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7251" w14:textId="622E47D6" w:rsidR="005649AA" w:rsidRPr="003C4F0A" w:rsidRDefault="005649AA" w:rsidP="005649AA">
      <w:pPr>
        <w:tabs>
          <w:tab w:val="center" w:pos="4536"/>
          <w:tab w:val="right" w:pos="9072"/>
        </w:tabs>
        <w:jc w:val="left"/>
        <w:rPr>
          <w:rFonts w:ascii="Arial" w:hAnsi="Arial" w:cs="Arial"/>
          <w:b/>
          <w:bCs/>
          <w:kern w:val="0"/>
          <w:sz w:val="28"/>
          <w:lang w:val="en-GB" w:eastAsia="en-US"/>
        </w:rPr>
      </w:pPr>
      <w:bookmarkStart w:id="0" w:name="_Hlk505960320"/>
      <w:bookmarkStart w:id="1" w:name="OLE_LINK6"/>
      <w:bookmarkStart w:id="2" w:name="OLE_LINK7"/>
      <w:r w:rsidRPr="00473E5A">
        <w:rPr>
          <w:rFonts w:ascii="Arial" w:hAnsi="Arial" w:cs="Arial"/>
          <w:b/>
          <w:bCs/>
          <w:kern w:val="0"/>
          <w:sz w:val="28"/>
          <w:lang w:val="en-GB" w:eastAsia="en-US"/>
        </w:rPr>
        <w:t>3GPP TSG RAN WG1 Meeting #9</w:t>
      </w:r>
      <w:r w:rsidR="00B626E2">
        <w:rPr>
          <w:rFonts w:ascii="Arial" w:hAnsi="Arial" w:cs="Arial"/>
          <w:b/>
          <w:bCs/>
          <w:kern w:val="0"/>
          <w:sz w:val="28"/>
          <w:lang w:val="en-GB" w:eastAsia="en-US"/>
        </w:rPr>
        <w:t>3</w:t>
      </w:r>
      <w:r w:rsidR="004106C8">
        <w:rPr>
          <w:rFonts w:ascii="Arial" w:hAnsi="Arial" w:cs="Arial"/>
          <w:b/>
          <w:bCs/>
          <w:kern w:val="0"/>
          <w:sz w:val="28"/>
          <w:lang w:val="en-GB" w:eastAsia="en-US"/>
        </w:rPr>
        <w:t xml:space="preserve"> </w:t>
      </w:r>
      <w:r w:rsidRPr="00473E5A">
        <w:rPr>
          <w:rFonts w:ascii="Arial" w:hAnsi="Arial" w:cs="Arial"/>
          <w:b/>
          <w:bCs/>
          <w:kern w:val="0"/>
          <w:sz w:val="28"/>
          <w:lang w:val="en-GB" w:eastAsia="en-US"/>
        </w:rPr>
        <w:t xml:space="preserve">      </w:t>
      </w:r>
      <w:r>
        <w:rPr>
          <w:rFonts w:ascii="Arial" w:hAnsi="Arial" w:cs="Arial"/>
          <w:b/>
          <w:bCs/>
          <w:kern w:val="0"/>
          <w:sz w:val="28"/>
          <w:lang w:val="en-GB" w:eastAsia="en-US"/>
        </w:rPr>
        <w:t xml:space="preserve">                              </w:t>
      </w:r>
      <w:r w:rsidR="00B626E2">
        <w:rPr>
          <w:rFonts w:ascii="Arial" w:hAnsi="Arial" w:cs="Arial"/>
          <w:b/>
          <w:bCs/>
          <w:kern w:val="0"/>
          <w:sz w:val="28"/>
          <w:lang w:val="en-GB" w:eastAsia="en-US"/>
        </w:rPr>
        <w:tab/>
        <w:t xml:space="preserve">     </w:t>
      </w:r>
      <w:r w:rsidRPr="002C7128">
        <w:rPr>
          <w:rFonts w:ascii="Arial" w:hAnsi="Arial" w:cs="Arial"/>
          <w:b/>
          <w:bCs/>
          <w:kern w:val="0"/>
          <w:sz w:val="28"/>
          <w:lang w:val="en-GB" w:eastAsia="en-US"/>
        </w:rPr>
        <w:t>R1-</w:t>
      </w:r>
      <w:r w:rsidR="005D27C5">
        <w:rPr>
          <w:rFonts w:ascii="Arial" w:hAnsi="Arial" w:cs="Arial"/>
          <w:b/>
          <w:bCs/>
          <w:kern w:val="0"/>
          <w:sz w:val="28"/>
          <w:lang w:val="en-GB" w:eastAsia="en-US"/>
        </w:rPr>
        <w:t>18</w:t>
      </w:r>
      <w:r w:rsidR="00C20E0B">
        <w:rPr>
          <w:rFonts w:ascii="Arial" w:hAnsi="Arial" w:cs="Arial"/>
          <w:b/>
          <w:bCs/>
          <w:kern w:val="0"/>
          <w:sz w:val="28"/>
          <w:lang w:val="en-GB" w:eastAsia="en-US"/>
        </w:rPr>
        <w:t>0</w:t>
      </w:r>
      <w:r w:rsidR="00A30B81">
        <w:rPr>
          <w:rFonts w:ascii="Arial" w:hAnsi="Arial" w:cs="Arial"/>
          <w:b/>
          <w:bCs/>
          <w:kern w:val="0"/>
          <w:sz w:val="28"/>
          <w:lang w:val="en-GB" w:eastAsia="en-US"/>
        </w:rPr>
        <w:t>7108</w:t>
      </w:r>
    </w:p>
    <w:p w14:paraId="0A2A780B" w14:textId="77777777" w:rsidR="00B626E2" w:rsidRPr="00580FE1" w:rsidRDefault="00B626E2" w:rsidP="00B626E2">
      <w:pPr>
        <w:pStyle w:val="3GPPHeader"/>
        <w:spacing w:after="0"/>
        <w:rPr>
          <w:rFonts w:ascii="Arial" w:eastAsia="Batang" w:hAnsi="Arial" w:cs="Arial"/>
          <w:bCs/>
          <w:kern w:val="2"/>
          <w:sz w:val="28"/>
          <w:szCs w:val="24"/>
          <w:lang w:eastAsia="en-US"/>
        </w:rPr>
      </w:pPr>
      <w:bookmarkStart w:id="3" w:name="_Hlk510547229"/>
      <w:r w:rsidRPr="00102A27">
        <w:rPr>
          <w:rFonts w:ascii="Arial" w:eastAsia="Batang" w:hAnsi="Arial" w:cs="Arial"/>
          <w:bCs/>
          <w:kern w:val="2"/>
          <w:sz w:val="28"/>
          <w:szCs w:val="24"/>
          <w:lang w:eastAsia="en-US"/>
        </w:rPr>
        <w:t>Busan, Korea, May 21st – 25th</w:t>
      </w:r>
      <w:r w:rsidRPr="004D5AA7">
        <w:rPr>
          <w:rFonts w:ascii="Arial" w:eastAsia="Batang" w:hAnsi="Arial" w:cs="Arial"/>
          <w:bCs/>
          <w:kern w:val="2"/>
          <w:sz w:val="28"/>
          <w:szCs w:val="24"/>
          <w:lang w:eastAsia="en-US"/>
        </w:rPr>
        <w:t>, 2018</w:t>
      </w:r>
      <w:bookmarkEnd w:id="3"/>
    </w:p>
    <w:p w14:paraId="47B2F466" w14:textId="77777777" w:rsidR="003A1AFA" w:rsidRPr="000A7CCA" w:rsidRDefault="003A1AFA" w:rsidP="003A1AFA">
      <w:pPr>
        <w:widowControl/>
        <w:tabs>
          <w:tab w:val="right" w:pos="9630"/>
        </w:tabs>
        <w:wordWrap/>
        <w:autoSpaceDE/>
        <w:autoSpaceDN/>
        <w:jc w:val="left"/>
        <w:rPr>
          <w:rFonts w:ascii="Arial" w:eastAsia="SimSun" w:hAnsi="Arial" w:cs="Arial"/>
          <w:b/>
          <w:kern w:val="0"/>
          <w:sz w:val="24"/>
          <w:lang w:val="en-GB" w:eastAsia="en-US"/>
        </w:rPr>
      </w:pPr>
    </w:p>
    <w:p w14:paraId="3756D2A9" w14:textId="19B7EA2F" w:rsidR="003A1AFA" w:rsidRPr="000946EF" w:rsidRDefault="003A1AFA" w:rsidP="003A1AFA">
      <w:pPr>
        <w:wordWrap/>
        <w:adjustRightInd w:val="0"/>
        <w:snapToGrid w:val="0"/>
        <w:spacing w:line="360" w:lineRule="auto"/>
        <w:rPr>
          <w:rFonts w:ascii="Arial" w:hAnsi="Arial" w:cs="Arial"/>
          <w:snapToGrid w:val="0"/>
          <w:sz w:val="24"/>
        </w:rPr>
      </w:pPr>
      <w:r w:rsidRPr="000946EF">
        <w:rPr>
          <w:rFonts w:ascii="Arial" w:hAnsi="Arial" w:cs="Arial"/>
          <w:b/>
          <w:snapToGrid w:val="0"/>
          <w:sz w:val="24"/>
        </w:rPr>
        <w:t>Agenda item:</w:t>
      </w:r>
      <w:r w:rsidR="005E6DF5">
        <w:rPr>
          <w:rFonts w:ascii="Arial" w:hAnsi="Arial" w:cs="Arial"/>
          <w:snapToGrid w:val="0"/>
          <w:sz w:val="24"/>
        </w:rPr>
        <w:t xml:space="preserve">    </w:t>
      </w:r>
      <w:r w:rsidR="00F37AA6">
        <w:rPr>
          <w:rFonts w:ascii="Arial" w:hAnsi="Arial" w:cs="Arial"/>
          <w:snapToGrid w:val="0"/>
          <w:sz w:val="24"/>
        </w:rPr>
        <w:t>6</w:t>
      </w:r>
      <w:r w:rsidR="002C7128">
        <w:rPr>
          <w:rFonts w:ascii="Arial" w:hAnsi="Arial" w:cs="Arial"/>
          <w:snapToGrid w:val="0"/>
          <w:sz w:val="24"/>
        </w:rPr>
        <w:t>.2.</w:t>
      </w:r>
      <w:r w:rsidR="004106C8">
        <w:rPr>
          <w:rFonts w:ascii="Arial" w:hAnsi="Arial" w:cs="Arial"/>
          <w:snapToGrid w:val="0"/>
          <w:sz w:val="24"/>
        </w:rPr>
        <w:t>7</w:t>
      </w:r>
      <w:r w:rsidR="002C7128">
        <w:rPr>
          <w:rFonts w:ascii="Arial" w:hAnsi="Arial" w:cs="Arial"/>
          <w:snapToGrid w:val="0"/>
          <w:sz w:val="24"/>
        </w:rPr>
        <w:t>.1.</w:t>
      </w:r>
      <w:r w:rsidR="00B07714">
        <w:rPr>
          <w:rFonts w:ascii="Arial" w:hAnsi="Arial" w:cs="Arial"/>
          <w:snapToGrid w:val="0"/>
          <w:sz w:val="24"/>
        </w:rPr>
        <w:t>1.</w:t>
      </w:r>
      <w:r w:rsidR="00F37AA6">
        <w:rPr>
          <w:rFonts w:ascii="Arial" w:hAnsi="Arial" w:cs="Arial"/>
          <w:snapToGrid w:val="0"/>
          <w:sz w:val="24"/>
        </w:rPr>
        <w:t>2</w:t>
      </w:r>
    </w:p>
    <w:p w14:paraId="18DC5C90" w14:textId="77777777" w:rsidR="003A1AFA" w:rsidRPr="000946EF" w:rsidRDefault="003A1AFA" w:rsidP="003A1AFA">
      <w:pPr>
        <w:wordWrap/>
        <w:adjustRightInd w:val="0"/>
        <w:snapToGrid w:val="0"/>
        <w:spacing w:line="360" w:lineRule="auto"/>
        <w:rPr>
          <w:rFonts w:ascii="Arial" w:hAnsi="Arial"/>
          <w:sz w:val="24"/>
        </w:rPr>
      </w:pPr>
      <w:r w:rsidRPr="000946EF">
        <w:rPr>
          <w:rFonts w:ascii="Arial" w:hAnsi="Arial" w:cs="Arial"/>
          <w:b/>
          <w:snapToGrid w:val="0"/>
          <w:sz w:val="24"/>
        </w:rPr>
        <w:t>Source:</w:t>
      </w:r>
      <w:r w:rsidRPr="000946EF">
        <w:rPr>
          <w:rFonts w:ascii="Arial" w:hAnsi="Arial" w:cs="Arial"/>
          <w:snapToGrid w:val="0"/>
          <w:sz w:val="24"/>
        </w:rPr>
        <w:t xml:space="preserve">             Qualcomm</w:t>
      </w:r>
      <w:r w:rsidRPr="000946EF">
        <w:rPr>
          <w:rFonts w:ascii="Arial" w:eastAsia="SimSun" w:hAnsi="Arial" w:cs="Arial" w:hint="eastAsia"/>
          <w:snapToGrid w:val="0"/>
          <w:sz w:val="24"/>
          <w:lang w:eastAsia="zh-CN"/>
        </w:rPr>
        <w:t xml:space="preserve"> </w:t>
      </w:r>
      <w:r w:rsidRPr="000946EF">
        <w:rPr>
          <w:rFonts w:ascii="Arial" w:hAnsi="Arial"/>
          <w:sz w:val="24"/>
        </w:rPr>
        <w:t>Incorporated</w:t>
      </w:r>
    </w:p>
    <w:p w14:paraId="3EA83920" w14:textId="5483AEE3" w:rsidR="00A37BD4"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 xml:space="preserve">Title:                  </w:t>
      </w:r>
      <w:r w:rsidR="008D13E8">
        <w:rPr>
          <w:rFonts w:ascii="Arial" w:hAnsi="Arial" w:cs="Arial"/>
          <w:snapToGrid w:val="0"/>
          <w:sz w:val="24"/>
        </w:rPr>
        <w:t>Remaining issues</w:t>
      </w:r>
      <w:r w:rsidR="00406842" w:rsidRPr="00406842">
        <w:rPr>
          <w:rFonts w:ascii="Arial" w:hAnsi="Arial" w:cs="Arial"/>
          <w:snapToGrid w:val="0"/>
          <w:sz w:val="24"/>
        </w:rPr>
        <w:t xml:space="preserve"> on </w:t>
      </w:r>
      <w:r w:rsidR="00DA3EA7">
        <w:rPr>
          <w:rFonts w:ascii="Arial" w:hAnsi="Arial" w:cs="Arial"/>
          <w:snapToGrid w:val="0"/>
          <w:sz w:val="24"/>
        </w:rPr>
        <w:t>WUS</w:t>
      </w:r>
      <w:r w:rsidR="00F52FC1">
        <w:rPr>
          <w:rFonts w:ascii="Arial" w:hAnsi="Arial" w:cs="Arial"/>
          <w:snapToGrid w:val="0"/>
          <w:sz w:val="24"/>
        </w:rPr>
        <w:t xml:space="preserve"> configurations and procedures</w:t>
      </w:r>
    </w:p>
    <w:p w14:paraId="66CE35E8" w14:textId="2EC109F8" w:rsidR="003A1AFA" w:rsidRPr="000946EF" w:rsidRDefault="003A1AFA" w:rsidP="003A1AFA">
      <w:pPr>
        <w:wordWrap/>
        <w:spacing w:line="360" w:lineRule="auto"/>
        <w:ind w:left="1795" w:hangingChars="762" w:hanging="1795"/>
        <w:jc w:val="left"/>
        <w:rPr>
          <w:rFonts w:ascii="Arial" w:hAnsi="Arial" w:cs="Arial"/>
          <w:snapToGrid w:val="0"/>
          <w:sz w:val="24"/>
        </w:rPr>
      </w:pPr>
      <w:r w:rsidRPr="000946EF">
        <w:rPr>
          <w:rFonts w:ascii="Arial" w:hAnsi="Arial" w:cs="Arial"/>
          <w:b/>
          <w:snapToGrid w:val="0"/>
          <w:sz w:val="24"/>
        </w:rPr>
        <w:t>Document for:</w:t>
      </w:r>
      <w:r w:rsidRPr="000946EF">
        <w:rPr>
          <w:rFonts w:ascii="Arial" w:hAnsi="Arial" w:cs="Arial"/>
          <w:snapToGrid w:val="0"/>
          <w:sz w:val="24"/>
        </w:rPr>
        <w:t xml:space="preserve">  Discussion</w:t>
      </w:r>
      <w:r w:rsidRPr="000946EF">
        <w:rPr>
          <w:rFonts w:ascii="Arial" w:eastAsia="SimSun" w:hAnsi="Arial" w:cs="Arial" w:hint="eastAsia"/>
          <w:snapToGrid w:val="0"/>
          <w:sz w:val="24"/>
          <w:lang w:eastAsia="zh-CN"/>
        </w:rPr>
        <w:t xml:space="preserve"> and </w:t>
      </w:r>
      <w:r w:rsidRPr="000946EF">
        <w:rPr>
          <w:rFonts w:ascii="Arial" w:hAnsi="Arial" w:cs="Arial"/>
          <w:snapToGrid w:val="0"/>
          <w:sz w:val="24"/>
        </w:rPr>
        <w:t xml:space="preserve">Decision </w:t>
      </w:r>
    </w:p>
    <w:bookmarkEnd w:id="0"/>
    <w:p w14:paraId="7AB7E55C" w14:textId="77777777" w:rsidR="00E80D0C" w:rsidRPr="007951A7" w:rsidRDefault="00E80D0C" w:rsidP="007951A7">
      <w:pPr>
        <w:pStyle w:val="Heading1"/>
        <w:numPr>
          <w:ilvl w:val="0"/>
          <w:numId w:val="3"/>
        </w:numPr>
        <w:overflowPunct/>
        <w:autoSpaceDE/>
        <w:autoSpaceDN/>
        <w:adjustRightInd/>
        <w:ind w:left="432" w:hanging="432"/>
        <w:textAlignment w:val="auto"/>
        <w:rPr>
          <w:rFonts w:eastAsia="SimSun"/>
        </w:rPr>
      </w:pPr>
      <w:r w:rsidRPr="007951A7">
        <w:rPr>
          <w:rFonts w:eastAsia="SimSun"/>
        </w:rPr>
        <w:t>Introduction</w:t>
      </w:r>
    </w:p>
    <w:p w14:paraId="523A2F4F" w14:textId="569210C9" w:rsidR="00F37AA6" w:rsidRDefault="00F37AA6" w:rsidP="00F37AA6">
      <w:pPr>
        <w:overflowPunct w:val="0"/>
        <w:adjustRightInd w:val="0"/>
        <w:spacing w:after="120"/>
        <w:contextualSpacing/>
        <w:textAlignment w:val="baseline"/>
        <w:rPr>
          <w:rFonts w:ascii="Times New Roman"/>
          <w:snapToGrid w:val="0"/>
          <w:sz w:val="22"/>
          <w:szCs w:val="22"/>
          <w:lang w:val="en-GB"/>
        </w:rPr>
      </w:pPr>
      <w:r>
        <w:rPr>
          <w:rFonts w:ascii="Times New Roman"/>
          <w:snapToGrid w:val="0"/>
          <w:sz w:val="22"/>
          <w:szCs w:val="22"/>
          <w:lang w:val="en-GB"/>
        </w:rPr>
        <w:t>In RAN1 #9</w:t>
      </w:r>
      <w:r w:rsidR="004106C8">
        <w:rPr>
          <w:rFonts w:ascii="Times New Roman"/>
          <w:snapToGrid w:val="0"/>
          <w:sz w:val="22"/>
          <w:szCs w:val="22"/>
          <w:lang w:val="en-GB"/>
        </w:rPr>
        <w:t>2</w:t>
      </w:r>
      <w:r w:rsidR="00F858BB">
        <w:rPr>
          <w:rFonts w:ascii="Times New Roman"/>
          <w:snapToGrid w:val="0"/>
          <w:sz w:val="22"/>
          <w:szCs w:val="22"/>
          <w:lang w:val="en-GB"/>
        </w:rPr>
        <w:t>bis</w:t>
      </w:r>
      <w:r>
        <w:rPr>
          <w:rFonts w:ascii="Times New Roman"/>
          <w:snapToGrid w:val="0"/>
          <w:sz w:val="22"/>
          <w:szCs w:val="22"/>
          <w:lang w:val="en-GB"/>
        </w:rPr>
        <w:t xml:space="preserve"> the following was agreed </w:t>
      </w:r>
      <w:r>
        <w:rPr>
          <w:rFonts w:ascii="Times New Roman"/>
          <w:snapToGrid w:val="0"/>
          <w:sz w:val="22"/>
          <w:szCs w:val="22"/>
          <w:lang w:val="en-GB"/>
        </w:rPr>
        <w:fldChar w:fldCharType="begin"/>
      </w:r>
      <w:r>
        <w:rPr>
          <w:rFonts w:ascii="Times New Roman"/>
          <w:snapToGrid w:val="0"/>
          <w:sz w:val="22"/>
          <w:szCs w:val="22"/>
          <w:lang w:val="en-GB"/>
        </w:rPr>
        <w:instrText xml:space="preserve"> REF _Ref490169147 \r \h </w:instrText>
      </w:r>
      <w:r>
        <w:rPr>
          <w:rFonts w:ascii="Times New Roman"/>
          <w:snapToGrid w:val="0"/>
          <w:sz w:val="22"/>
          <w:szCs w:val="22"/>
          <w:lang w:val="en-GB"/>
        </w:rPr>
      </w:r>
      <w:r>
        <w:rPr>
          <w:rFonts w:ascii="Times New Roman"/>
          <w:snapToGrid w:val="0"/>
          <w:sz w:val="22"/>
          <w:szCs w:val="22"/>
          <w:lang w:val="en-GB"/>
        </w:rPr>
        <w:fldChar w:fldCharType="separate"/>
      </w:r>
      <w:r>
        <w:rPr>
          <w:rFonts w:ascii="Times New Roman"/>
          <w:snapToGrid w:val="0"/>
          <w:sz w:val="22"/>
          <w:szCs w:val="22"/>
          <w:lang w:val="en-GB"/>
        </w:rPr>
        <w:t>[</w:t>
      </w:r>
      <w:r w:rsidR="00406842">
        <w:rPr>
          <w:rFonts w:ascii="Times New Roman"/>
          <w:snapToGrid w:val="0"/>
          <w:sz w:val="22"/>
          <w:szCs w:val="22"/>
          <w:lang w:val="en-GB"/>
        </w:rPr>
        <w:t>1</w:t>
      </w:r>
      <w:r>
        <w:rPr>
          <w:rFonts w:ascii="Times New Roman"/>
          <w:snapToGrid w:val="0"/>
          <w:sz w:val="22"/>
          <w:szCs w:val="22"/>
          <w:lang w:val="en-GB"/>
        </w:rPr>
        <w:t>]</w:t>
      </w:r>
      <w:r>
        <w:rPr>
          <w:rFonts w:ascii="Times New Roman"/>
          <w:snapToGrid w:val="0"/>
          <w:sz w:val="22"/>
          <w:szCs w:val="22"/>
          <w:lang w:val="en-GB"/>
        </w:rPr>
        <w:fldChar w:fldCharType="end"/>
      </w:r>
      <w:r>
        <w:rPr>
          <w:rFonts w:ascii="Times New Roman"/>
          <w:snapToGrid w:val="0"/>
          <w:sz w:val="22"/>
          <w:szCs w:val="22"/>
          <w:lang w:val="en-GB"/>
        </w:rPr>
        <w:t xml:space="preserve">: </w:t>
      </w:r>
    </w:p>
    <w:p w14:paraId="075B05F8" w14:textId="77777777" w:rsidR="00F858BB" w:rsidRPr="00F858BB" w:rsidRDefault="00F858BB" w:rsidP="00F858BB">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4A00ACEC" w14:textId="77777777" w:rsidR="00F858BB" w:rsidRPr="00F858BB" w:rsidRDefault="00F858BB" w:rsidP="00F858BB">
      <w:pPr>
        <w:widowControl/>
        <w:wordWrap/>
        <w:adjustRightInd w:val="0"/>
        <w:snapToGrid w:val="0"/>
        <w:spacing w:after="120"/>
        <w:ind w:left="66"/>
        <w:rPr>
          <w:rFonts w:ascii="Times" w:hAnsi="Times"/>
          <w:bCs/>
          <w:kern w:val="0"/>
          <w:szCs w:val="20"/>
          <w:lang w:val="en-GB" w:eastAsia="zh-CN"/>
        </w:rPr>
      </w:pPr>
      <w:r w:rsidRPr="00F858BB">
        <w:rPr>
          <w:rFonts w:ascii="Times" w:hAnsi="Times"/>
          <w:bCs/>
          <w:kern w:val="0"/>
          <w:szCs w:val="20"/>
          <w:lang w:val="en-GB" w:eastAsia="zh-CN"/>
        </w:rPr>
        <w:t xml:space="preserve">Confirm the following working assumption </w:t>
      </w:r>
    </w:p>
    <w:p w14:paraId="16F6AB8F" w14:textId="77777777" w:rsidR="00F858BB" w:rsidRPr="00F858BB" w:rsidRDefault="00F858BB" w:rsidP="00B336ED">
      <w:pPr>
        <w:widowControl/>
        <w:numPr>
          <w:ilvl w:val="1"/>
          <w:numId w:val="8"/>
        </w:numPr>
        <w:wordWrap/>
        <w:autoSpaceDE/>
        <w:autoSpaceDN/>
        <w:jc w:val="left"/>
        <w:rPr>
          <w:rFonts w:ascii="Times" w:hAnsi="Times"/>
          <w:szCs w:val="20"/>
          <w:lang w:val="en-GB" w:eastAsia="zh-CN"/>
        </w:rPr>
      </w:pPr>
      <w:r w:rsidRPr="00F858BB">
        <w:rPr>
          <w:rFonts w:ascii="Times" w:hAnsi="Times"/>
          <w:szCs w:val="20"/>
          <w:lang w:val="en-GB" w:eastAsia="zh-CN"/>
        </w:rPr>
        <w:t>WUS transmission relative to associated PO of subgroup of UEs is aligned to the start of the configured maximum duration of WUS.</w:t>
      </w:r>
    </w:p>
    <w:p w14:paraId="10204DEA" w14:textId="77777777" w:rsidR="00F858BB" w:rsidRPr="00F858BB" w:rsidRDefault="00F858BB" w:rsidP="00B336ED">
      <w:pPr>
        <w:widowControl/>
        <w:numPr>
          <w:ilvl w:val="1"/>
          <w:numId w:val="8"/>
        </w:numPr>
        <w:wordWrap/>
        <w:autoSpaceDE/>
        <w:autoSpaceDN/>
        <w:jc w:val="left"/>
        <w:rPr>
          <w:rFonts w:ascii="Times" w:hAnsi="Times"/>
          <w:szCs w:val="20"/>
          <w:lang w:val="en-GB" w:eastAsia="zh-CN"/>
        </w:rPr>
      </w:pPr>
      <w:r w:rsidRPr="00F858BB">
        <w:rPr>
          <w:rFonts w:ascii="Times" w:hAnsi="Times"/>
          <w:szCs w:val="20"/>
          <w:lang w:val="en-GB" w:eastAsia="zh-CN"/>
        </w:rPr>
        <w:t>Note: the above applies to at least the case where the gap is large enough for scheduling UE</w:t>
      </w:r>
    </w:p>
    <w:p w14:paraId="4259CFFE" w14:textId="77777777" w:rsidR="00F858BB" w:rsidRPr="00F858BB" w:rsidRDefault="00F858BB" w:rsidP="00B336ED">
      <w:pPr>
        <w:widowControl/>
        <w:numPr>
          <w:ilvl w:val="1"/>
          <w:numId w:val="8"/>
        </w:numPr>
        <w:wordWrap/>
        <w:autoSpaceDE/>
        <w:autoSpaceDN/>
        <w:jc w:val="left"/>
        <w:rPr>
          <w:rFonts w:ascii="Times" w:hAnsi="Times"/>
          <w:szCs w:val="20"/>
          <w:lang w:val="en-GB" w:eastAsia="zh-CN"/>
        </w:rPr>
      </w:pPr>
      <w:r w:rsidRPr="00F858BB">
        <w:rPr>
          <w:rFonts w:ascii="Times" w:hAnsi="Times" w:hint="eastAsia"/>
          <w:szCs w:val="20"/>
          <w:lang w:val="en-GB" w:eastAsia="zh-CN"/>
        </w:rPr>
        <w:t>N</w:t>
      </w:r>
      <w:r w:rsidRPr="00F858BB">
        <w:rPr>
          <w:rFonts w:ascii="Times" w:hAnsi="Times"/>
          <w:szCs w:val="20"/>
          <w:lang w:val="en-GB" w:eastAsia="zh-CN"/>
        </w:rPr>
        <w:t>ote: the above does not imply that subgroup of UEs is introduced and that subgroup is TDM</w:t>
      </w:r>
    </w:p>
    <w:p w14:paraId="0A8D0FC7" w14:textId="77777777" w:rsidR="00F858BB" w:rsidRPr="00F858BB" w:rsidRDefault="00F858BB" w:rsidP="00F858BB">
      <w:pPr>
        <w:widowControl/>
        <w:wordWrap/>
        <w:autoSpaceDE/>
        <w:autoSpaceDN/>
        <w:ind w:left="720" w:hanging="720"/>
        <w:jc w:val="left"/>
        <w:rPr>
          <w:rFonts w:ascii="Times" w:hAnsi="Times"/>
          <w:kern w:val="0"/>
          <w:lang w:val="en-GB" w:eastAsia="x-none"/>
        </w:rPr>
      </w:pPr>
    </w:p>
    <w:p w14:paraId="60A30A3A" w14:textId="77777777" w:rsidR="00F858BB" w:rsidRPr="00F858BB" w:rsidRDefault="00F858BB" w:rsidP="00F858BB">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69CC311A" w14:textId="77777777" w:rsidR="00F858BB" w:rsidRPr="00F858BB" w:rsidRDefault="00F858BB" w:rsidP="00F858BB">
      <w:pPr>
        <w:widowControl/>
        <w:wordWrap/>
        <w:adjustRightInd w:val="0"/>
        <w:snapToGrid w:val="0"/>
        <w:spacing w:after="120"/>
        <w:rPr>
          <w:rFonts w:ascii="Times" w:hAnsi="Times"/>
          <w:kern w:val="0"/>
          <w:szCs w:val="20"/>
          <w:lang w:val="en-GB" w:eastAsia="x-none"/>
        </w:rPr>
      </w:pPr>
      <w:r w:rsidRPr="00F858BB">
        <w:rPr>
          <w:rFonts w:ascii="Times" w:hAnsi="Times"/>
          <w:kern w:val="0"/>
          <w:szCs w:val="20"/>
          <w:lang w:val="en-GB" w:eastAsia="zh-CN"/>
        </w:rPr>
        <w:t xml:space="preserve">3 bits are used to indicate </w:t>
      </w:r>
      <w:r w:rsidRPr="00F858BB">
        <w:rPr>
          <w:rFonts w:ascii="Times" w:hAnsi="Times"/>
          <w:kern w:val="0"/>
          <w:szCs w:val="20"/>
          <w:lang w:val="en-GB" w:eastAsia="x-none"/>
        </w:rPr>
        <w:t xml:space="preserve">the scaling factors between maximum duration of WUS and </w:t>
      </w:r>
      <w:proofErr w:type="spellStart"/>
      <w:r w:rsidRPr="00F858BB">
        <w:rPr>
          <w:rFonts w:ascii="Times" w:hAnsi="Times"/>
          <w:kern w:val="0"/>
          <w:szCs w:val="20"/>
          <w:lang w:val="en-GB" w:eastAsia="x-none"/>
        </w:rPr>
        <w:t>Rmax</w:t>
      </w:r>
      <w:proofErr w:type="spellEnd"/>
      <w:r w:rsidRPr="00F858BB">
        <w:rPr>
          <w:rFonts w:ascii="Times" w:hAnsi="Times"/>
          <w:kern w:val="0"/>
          <w:szCs w:val="20"/>
          <w:lang w:val="en-GB" w:eastAsia="x-none"/>
        </w:rPr>
        <w:t xml:space="preserve"> associated with type 1 CSS</w:t>
      </w:r>
    </w:p>
    <w:p w14:paraId="5984B113" w14:textId="77777777" w:rsidR="00F858BB" w:rsidRPr="00F858BB" w:rsidRDefault="00F858BB" w:rsidP="00F858BB">
      <w:pPr>
        <w:widowControl/>
        <w:wordWrap/>
        <w:autoSpaceDE/>
        <w:autoSpaceDN/>
        <w:ind w:left="720" w:hanging="720"/>
        <w:jc w:val="left"/>
        <w:rPr>
          <w:rFonts w:ascii="Times" w:eastAsia="Yu Mincho" w:hAnsi="Times"/>
          <w:kern w:val="0"/>
          <w:szCs w:val="20"/>
          <w:lang w:val="en-GB" w:eastAsia="ja-JP"/>
        </w:rPr>
      </w:pPr>
    </w:p>
    <w:p w14:paraId="5289FEB1" w14:textId="77777777" w:rsidR="00F858BB" w:rsidRPr="00F858BB" w:rsidRDefault="00F858BB" w:rsidP="00F858BB">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lang w:val="en-GB" w:eastAsia="ja-JP"/>
        </w:rPr>
        <w:t>Note: Ericsson, Samsung, and Sony consider 3bits are waste.</w:t>
      </w:r>
    </w:p>
    <w:p w14:paraId="12FCAF82" w14:textId="77777777" w:rsidR="00F858BB" w:rsidRPr="00F858BB" w:rsidRDefault="00F858BB" w:rsidP="00F858BB">
      <w:pPr>
        <w:widowControl/>
        <w:wordWrap/>
        <w:autoSpaceDE/>
        <w:autoSpaceDN/>
        <w:ind w:left="720" w:hanging="720"/>
        <w:jc w:val="left"/>
        <w:rPr>
          <w:rFonts w:ascii="Times" w:eastAsia="Yu Mincho" w:hAnsi="Times"/>
          <w:kern w:val="0"/>
          <w:lang w:val="en-GB" w:eastAsia="ja-JP"/>
        </w:rPr>
      </w:pPr>
    </w:p>
    <w:p w14:paraId="02E5D497" w14:textId="77777777" w:rsidR="00F858BB" w:rsidRPr="00F858BB" w:rsidRDefault="00F858BB" w:rsidP="00F858BB">
      <w:pPr>
        <w:widowControl/>
        <w:wordWrap/>
        <w:autoSpaceDE/>
        <w:autoSpaceDN/>
        <w:ind w:left="720" w:hanging="720"/>
        <w:jc w:val="left"/>
        <w:rPr>
          <w:rFonts w:ascii="Times" w:eastAsia="Yu Mincho" w:hAnsi="Times"/>
          <w:kern w:val="0"/>
          <w:lang w:val="en-GB" w:eastAsia="ja-JP"/>
        </w:rPr>
      </w:pPr>
      <w:r w:rsidRPr="00F858BB">
        <w:rPr>
          <w:rFonts w:ascii="Times" w:eastAsia="Yu Mincho" w:hAnsi="Times"/>
          <w:kern w:val="0"/>
          <w:highlight w:val="green"/>
          <w:lang w:val="en-GB" w:eastAsia="ja-JP"/>
        </w:rPr>
        <w:t>Agreement</w:t>
      </w:r>
    </w:p>
    <w:p w14:paraId="46194779" w14:textId="77777777" w:rsidR="00F858BB" w:rsidRPr="00F858BB" w:rsidRDefault="00F858BB" w:rsidP="00B336ED">
      <w:pPr>
        <w:widowControl/>
        <w:numPr>
          <w:ilvl w:val="0"/>
          <w:numId w:val="13"/>
        </w:numPr>
        <w:wordWrap/>
        <w:autoSpaceDE/>
        <w:autoSpaceDN/>
        <w:adjustRightInd w:val="0"/>
        <w:snapToGrid w:val="0"/>
        <w:spacing w:after="120"/>
        <w:jc w:val="left"/>
        <w:rPr>
          <w:rFonts w:ascii="Times" w:eastAsia="Yu Mincho" w:hAnsi="Times"/>
          <w:kern w:val="0"/>
          <w:szCs w:val="20"/>
          <w:lang w:val="en-GB" w:eastAsia="ja-JP"/>
        </w:rPr>
      </w:pPr>
      <w:r w:rsidRPr="00F858BB">
        <w:rPr>
          <w:rFonts w:ascii="Times" w:hAnsi="Times"/>
          <w:kern w:val="0"/>
          <w:szCs w:val="20"/>
          <w:lang w:val="en-GB" w:eastAsia="zh-CN"/>
        </w:rPr>
        <w:t>T</w:t>
      </w:r>
      <w:r w:rsidRPr="00F858BB">
        <w:rPr>
          <w:rFonts w:ascii="Times" w:hAnsi="Times" w:hint="eastAsia"/>
          <w:kern w:val="0"/>
          <w:szCs w:val="20"/>
          <w:lang w:val="en-GB" w:eastAsia="zh-CN"/>
        </w:rPr>
        <w:t>he</w:t>
      </w:r>
      <w:r w:rsidRPr="00F858BB">
        <w:rPr>
          <w:rFonts w:ascii="Times" w:hAnsi="Times"/>
          <w:kern w:val="0"/>
          <w:szCs w:val="20"/>
          <w:lang w:val="en-GB" w:eastAsia="zh-CN"/>
        </w:rPr>
        <w:t xml:space="preserve"> gap between the end of configured maximum WUS duration and the first associated PO is equal or larger than the minimum value which is implicitly or explicitly configured and is an absolute number of </w:t>
      </w:r>
      <w:proofErr w:type="spellStart"/>
      <w:r w:rsidRPr="00F858BB">
        <w:rPr>
          <w:rFonts w:ascii="Times" w:hAnsi="Times"/>
          <w:kern w:val="0"/>
          <w:szCs w:val="20"/>
          <w:lang w:val="en-GB" w:eastAsia="zh-CN"/>
        </w:rPr>
        <w:t>subfames</w:t>
      </w:r>
      <w:proofErr w:type="spellEnd"/>
      <w:r w:rsidRPr="00F858BB">
        <w:rPr>
          <w:rFonts w:ascii="Times" w:hAnsi="Times"/>
          <w:kern w:val="0"/>
          <w:szCs w:val="20"/>
          <w:lang w:val="en-GB" w:eastAsia="zh-CN"/>
        </w:rPr>
        <w:t xml:space="preserve"> </w:t>
      </w:r>
    </w:p>
    <w:p w14:paraId="52D7C3A7" w14:textId="77777777" w:rsidR="00F858BB" w:rsidRPr="00F858BB" w:rsidRDefault="00F858BB" w:rsidP="00B336ED">
      <w:pPr>
        <w:widowControl/>
        <w:numPr>
          <w:ilvl w:val="1"/>
          <w:numId w:val="13"/>
        </w:numPr>
        <w:wordWrap/>
        <w:autoSpaceDE/>
        <w:autoSpaceDN/>
        <w:adjustRightInd w:val="0"/>
        <w:snapToGrid w:val="0"/>
        <w:spacing w:after="120"/>
        <w:jc w:val="left"/>
        <w:rPr>
          <w:rFonts w:ascii="Times" w:eastAsia="Yu Mincho" w:hAnsi="Times"/>
          <w:kern w:val="0"/>
          <w:szCs w:val="20"/>
          <w:lang w:val="en-GB" w:eastAsia="ja-JP"/>
        </w:rPr>
      </w:pPr>
      <w:r w:rsidRPr="00F858BB">
        <w:rPr>
          <w:rFonts w:ascii="Times" w:hAnsi="Times"/>
          <w:kern w:val="0"/>
          <w:szCs w:val="20"/>
          <w:lang w:val="en-GB" w:eastAsia="zh-CN"/>
        </w:rPr>
        <w:t>There are at least 10 valid subframes between the end of configured maximum WUS duration and the first associated PO.</w:t>
      </w:r>
    </w:p>
    <w:p w14:paraId="3A79AE37" w14:textId="77777777" w:rsidR="00F858BB" w:rsidRPr="00F858BB" w:rsidRDefault="00F858BB" w:rsidP="00B336ED">
      <w:pPr>
        <w:widowControl/>
        <w:numPr>
          <w:ilvl w:val="0"/>
          <w:numId w:val="13"/>
        </w:numPr>
        <w:wordWrap/>
        <w:autoSpaceDE/>
        <w:autoSpaceDN/>
        <w:adjustRightInd w:val="0"/>
        <w:snapToGrid w:val="0"/>
        <w:spacing w:after="120"/>
        <w:jc w:val="left"/>
        <w:rPr>
          <w:rFonts w:ascii="Times" w:eastAsia="Yu Mincho" w:hAnsi="Times"/>
          <w:kern w:val="0"/>
          <w:szCs w:val="20"/>
          <w:lang w:val="en-GB" w:eastAsia="ja-JP"/>
        </w:rPr>
      </w:pPr>
      <w:r w:rsidRPr="00F858BB">
        <w:rPr>
          <w:rFonts w:ascii="Times" w:eastAsia="Yu Mincho" w:hAnsi="Times"/>
          <w:kern w:val="0"/>
          <w:szCs w:val="20"/>
          <w:lang w:val="en-GB" w:eastAsia="ja-JP"/>
        </w:rPr>
        <w:t xml:space="preserve">FFS: whether to define UE capability for wake-up time </w:t>
      </w:r>
    </w:p>
    <w:p w14:paraId="691D57EF" w14:textId="77777777" w:rsidR="00F858BB" w:rsidRPr="00F858BB" w:rsidRDefault="00F858BB" w:rsidP="00F858BB">
      <w:pPr>
        <w:widowControl/>
        <w:wordWrap/>
        <w:autoSpaceDE/>
        <w:autoSpaceDN/>
        <w:ind w:left="720" w:hanging="720"/>
        <w:jc w:val="left"/>
        <w:rPr>
          <w:rFonts w:ascii="Times" w:eastAsia="Yu Mincho" w:hAnsi="Times"/>
          <w:kern w:val="0"/>
          <w:lang w:val="en-GB" w:eastAsia="ja-JP"/>
        </w:rPr>
      </w:pPr>
    </w:p>
    <w:p w14:paraId="25C35181" w14:textId="77777777" w:rsidR="00F858BB" w:rsidRPr="00F858BB" w:rsidRDefault="00F858BB" w:rsidP="00F858BB">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511A87FF" w14:textId="77777777" w:rsidR="00F858BB" w:rsidRPr="00F858BB" w:rsidRDefault="00F858BB" w:rsidP="00F858BB">
      <w:pPr>
        <w:widowControl/>
        <w:wordWrap/>
        <w:adjustRightInd w:val="0"/>
        <w:snapToGrid w:val="0"/>
        <w:spacing w:after="120"/>
        <w:ind w:left="66"/>
        <w:rPr>
          <w:rFonts w:ascii="Times" w:hAnsi="Times"/>
          <w:kern w:val="0"/>
          <w:szCs w:val="20"/>
          <w:lang w:val="en-GB" w:eastAsia="zh-CN"/>
        </w:rPr>
      </w:pPr>
      <w:r w:rsidRPr="00F858BB">
        <w:rPr>
          <w:rFonts w:ascii="Times" w:hAnsi="Times"/>
          <w:kern w:val="0"/>
          <w:szCs w:val="20"/>
          <w:lang w:val="en-GB" w:eastAsia="zh-CN"/>
        </w:rPr>
        <w:t>WUS is postponed in subframes that are not NB-IoT DL subframes and is not transmitted [FFS dropped/postponed] in the subframes that carries SIs other than SIB1.</w:t>
      </w:r>
    </w:p>
    <w:p w14:paraId="01E01C14" w14:textId="77777777" w:rsidR="00F858BB" w:rsidRPr="00F858BB" w:rsidRDefault="00F858BB" w:rsidP="00B336ED">
      <w:pPr>
        <w:widowControl/>
        <w:numPr>
          <w:ilvl w:val="0"/>
          <w:numId w:val="13"/>
        </w:numPr>
        <w:wordWrap/>
        <w:autoSpaceDE/>
        <w:autoSpaceDN/>
        <w:adjustRightInd w:val="0"/>
        <w:snapToGrid w:val="0"/>
        <w:spacing w:after="120"/>
        <w:jc w:val="left"/>
        <w:rPr>
          <w:rFonts w:ascii="Times" w:eastAsia="DengXian" w:hAnsi="Times"/>
          <w:kern w:val="0"/>
          <w:szCs w:val="20"/>
          <w:lang w:val="en-GB" w:eastAsia="zh-CN"/>
        </w:rPr>
      </w:pPr>
      <w:r w:rsidRPr="00F858BB">
        <w:rPr>
          <w:rFonts w:ascii="Times" w:eastAsia="DengXian" w:hAnsi="Times"/>
          <w:kern w:val="0"/>
          <w:szCs w:val="20"/>
          <w:lang w:val="en-GB" w:eastAsia="zh-CN"/>
        </w:rPr>
        <w:t>Note: “Postpone” means the corresponding subframes are not counted as configured maximum WUS transmission duration and actual WUS transmission duration.</w:t>
      </w:r>
    </w:p>
    <w:p w14:paraId="0DA1E7F6" w14:textId="77777777" w:rsidR="00F858BB" w:rsidRPr="00F858BB" w:rsidRDefault="00F858BB" w:rsidP="00B336ED">
      <w:pPr>
        <w:widowControl/>
        <w:numPr>
          <w:ilvl w:val="0"/>
          <w:numId w:val="13"/>
        </w:numPr>
        <w:wordWrap/>
        <w:autoSpaceDE/>
        <w:autoSpaceDN/>
        <w:adjustRightInd w:val="0"/>
        <w:snapToGrid w:val="0"/>
        <w:spacing w:after="120"/>
        <w:jc w:val="left"/>
        <w:rPr>
          <w:rFonts w:ascii="Times" w:eastAsia="DengXian" w:hAnsi="Times"/>
          <w:kern w:val="0"/>
          <w:szCs w:val="20"/>
          <w:lang w:val="en-GB" w:eastAsia="zh-CN"/>
        </w:rPr>
      </w:pPr>
      <w:r w:rsidRPr="00F858BB">
        <w:rPr>
          <w:rFonts w:ascii="Times" w:eastAsia="Yu Mincho" w:hAnsi="Times" w:hint="eastAsia"/>
          <w:kern w:val="0"/>
          <w:szCs w:val="20"/>
          <w:lang w:val="en-GB" w:eastAsia="ja-JP"/>
        </w:rPr>
        <w:t>N</w:t>
      </w:r>
      <w:r w:rsidRPr="00F858BB">
        <w:rPr>
          <w:rFonts w:ascii="Times" w:eastAsia="Yu Mincho" w:hAnsi="Times"/>
          <w:kern w:val="0"/>
          <w:szCs w:val="20"/>
          <w:lang w:val="en-GB" w:eastAsia="ja-JP"/>
        </w:rPr>
        <w:t>ote: This does not imply that the minimum gap between the end of actual WUS duration and the first associated PO is reduced</w:t>
      </w:r>
    </w:p>
    <w:p w14:paraId="7F085D52" w14:textId="77777777" w:rsidR="00473E5A" w:rsidRPr="00F858BB" w:rsidRDefault="00473E5A" w:rsidP="006B7866">
      <w:pPr>
        <w:overflowPunct w:val="0"/>
        <w:adjustRightInd w:val="0"/>
        <w:spacing w:after="120"/>
        <w:contextualSpacing/>
        <w:textAlignment w:val="baseline"/>
        <w:rPr>
          <w:rFonts w:ascii="Times New Roman"/>
          <w:i/>
          <w:snapToGrid w:val="0"/>
          <w:sz w:val="22"/>
          <w:szCs w:val="22"/>
          <w:lang w:val="en-GB"/>
        </w:rPr>
      </w:pPr>
    </w:p>
    <w:p w14:paraId="1175505C" w14:textId="707790E8" w:rsidR="00C6724C" w:rsidRDefault="00A93905" w:rsidP="00C6724C">
      <w:pPr>
        <w:overflowPunct w:val="0"/>
        <w:adjustRightInd w:val="0"/>
        <w:spacing w:after="120"/>
        <w:ind w:firstLine="432"/>
        <w:contextualSpacing/>
        <w:textAlignment w:val="baseline"/>
        <w:rPr>
          <w:rFonts w:ascii="Times New Roman"/>
          <w:snapToGrid w:val="0"/>
          <w:sz w:val="22"/>
          <w:szCs w:val="22"/>
          <w:lang w:val="en-GB"/>
        </w:rPr>
      </w:pPr>
      <w:r w:rsidRPr="009B0EB5">
        <w:rPr>
          <w:rFonts w:ascii="Times New Roman"/>
          <w:snapToGrid w:val="0"/>
          <w:sz w:val="22"/>
          <w:szCs w:val="22"/>
          <w:lang w:val="en-GB"/>
        </w:rPr>
        <w:t xml:space="preserve">In this contribution, we </w:t>
      </w:r>
      <w:r w:rsidR="007951A7" w:rsidRPr="009B0EB5">
        <w:rPr>
          <w:rFonts w:ascii="Times New Roman"/>
          <w:snapToGrid w:val="0"/>
          <w:sz w:val="22"/>
          <w:szCs w:val="22"/>
          <w:lang w:val="en-GB"/>
        </w:rPr>
        <w:t>discuss</w:t>
      </w:r>
      <w:r w:rsidR="00E753D7" w:rsidRPr="009B0EB5">
        <w:rPr>
          <w:rFonts w:ascii="Times New Roman"/>
          <w:snapToGrid w:val="0"/>
          <w:sz w:val="22"/>
          <w:szCs w:val="22"/>
          <w:lang w:val="en-GB"/>
        </w:rPr>
        <w:t xml:space="preserve"> the </w:t>
      </w:r>
      <w:r w:rsidR="00BC4449" w:rsidRPr="009B0EB5">
        <w:rPr>
          <w:rFonts w:ascii="Times New Roman"/>
          <w:snapToGrid w:val="0"/>
          <w:sz w:val="22"/>
          <w:szCs w:val="22"/>
          <w:lang w:val="en-GB"/>
        </w:rPr>
        <w:t xml:space="preserve">remaining issues of WUS </w:t>
      </w:r>
      <w:r w:rsidR="00E753D7" w:rsidRPr="009B0EB5">
        <w:rPr>
          <w:rFonts w:ascii="Times New Roman"/>
          <w:snapToGrid w:val="0"/>
          <w:sz w:val="22"/>
          <w:szCs w:val="22"/>
          <w:lang w:val="en-GB"/>
        </w:rPr>
        <w:t xml:space="preserve">resource </w:t>
      </w:r>
      <w:r w:rsidR="007636B8" w:rsidRPr="009B0EB5">
        <w:rPr>
          <w:rFonts w:ascii="Times New Roman"/>
          <w:snapToGrid w:val="0"/>
          <w:sz w:val="22"/>
          <w:szCs w:val="22"/>
          <w:lang w:val="en-GB"/>
        </w:rPr>
        <w:t>configuratio</w:t>
      </w:r>
      <w:r w:rsidR="00BC4449" w:rsidRPr="009B0EB5">
        <w:rPr>
          <w:rFonts w:ascii="Times New Roman"/>
          <w:snapToGrid w:val="0"/>
          <w:sz w:val="22"/>
          <w:szCs w:val="22"/>
          <w:lang w:val="en-GB"/>
        </w:rPr>
        <w:t xml:space="preserve">n, especially on how to configure the </w:t>
      </w:r>
      <w:r w:rsidR="009A77BD">
        <w:rPr>
          <w:rFonts w:ascii="Times New Roman"/>
          <w:snapToGrid w:val="0"/>
          <w:sz w:val="22"/>
          <w:szCs w:val="22"/>
          <w:lang w:val="en-GB"/>
        </w:rPr>
        <w:t xml:space="preserve">max </w:t>
      </w:r>
      <w:r w:rsidR="004106C8">
        <w:rPr>
          <w:rFonts w:ascii="Times New Roman"/>
          <w:snapToGrid w:val="0"/>
          <w:sz w:val="22"/>
          <w:szCs w:val="22"/>
          <w:lang w:val="en-GB"/>
        </w:rPr>
        <w:t xml:space="preserve">WUS duration, </w:t>
      </w:r>
      <w:r w:rsidR="009A77BD">
        <w:rPr>
          <w:rFonts w:ascii="Times New Roman"/>
          <w:snapToGrid w:val="0"/>
          <w:sz w:val="22"/>
          <w:szCs w:val="22"/>
          <w:lang w:val="en-GB"/>
        </w:rPr>
        <w:t>the actual WUS duration</w:t>
      </w:r>
      <w:r w:rsidR="00671571" w:rsidRPr="009B0EB5">
        <w:rPr>
          <w:rFonts w:ascii="Times New Roman"/>
          <w:snapToGrid w:val="0"/>
          <w:sz w:val="22"/>
          <w:szCs w:val="22"/>
          <w:lang w:val="en-GB"/>
        </w:rPr>
        <w:t xml:space="preserve">, </w:t>
      </w:r>
      <w:r w:rsidR="00DF1DCB" w:rsidRPr="009B0EB5">
        <w:rPr>
          <w:rFonts w:ascii="Times New Roman"/>
          <w:snapToGrid w:val="0"/>
          <w:sz w:val="22"/>
          <w:szCs w:val="22"/>
          <w:lang w:val="en-GB"/>
        </w:rPr>
        <w:t xml:space="preserve">the gap between </w:t>
      </w:r>
      <w:r w:rsidR="00004F7C">
        <w:rPr>
          <w:rFonts w:ascii="Times New Roman"/>
          <w:snapToGrid w:val="0"/>
          <w:sz w:val="22"/>
          <w:szCs w:val="22"/>
          <w:lang w:val="en-GB"/>
        </w:rPr>
        <w:t xml:space="preserve">the end of </w:t>
      </w:r>
      <w:r w:rsidR="00DF1DCB" w:rsidRPr="009B0EB5">
        <w:rPr>
          <w:rFonts w:ascii="Times New Roman"/>
          <w:snapToGrid w:val="0"/>
          <w:sz w:val="22"/>
          <w:szCs w:val="22"/>
          <w:lang w:val="en-GB"/>
        </w:rPr>
        <w:t>WUS</w:t>
      </w:r>
      <w:r w:rsidR="00004F7C">
        <w:rPr>
          <w:rFonts w:ascii="Times New Roman"/>
          <w:snapToGrid w:val="0"/>
          <w:sz w:val="22"/>
          <w:szCs w:val="22"/>
          <w:lang w:val="en-GB"/>
        </w:rPr>
        <w:t xml:space="preserve"> duration</w:t>
      </w:r>
      <w:r w:rsidR="00DF1DCB" w:rsidRPr="009B0EB5">
        <w:rPr>
          <w:rFonts w:ascii="Times New Roman"/>
          <w:snapToGrid w:val="0"/>
          <w:sz w:val="22"/>
          <w:szCs w:val="22"/>
          <w:lang w:val="en-GB"/>
        </w:rPr>
        <w:t xml:space="preserve"> and </w:t>
      </w:r>
      <w:r w:rsidR="00004F7C">
        <w:rPr>
          <w:rFonts w:ascii="Times New Roman"/>
          <w:snapToGrid w:val="0"/>
          <w:sz w:val="22"/>
          <w:szCs w:val="22"/>
          <w:lang w:val="en-GB"/>
        </w:rPr>
        <w:t>associated PO</w:t>
      </w:r>
      <w:r w:rsidR="004106C8">
        <w:rPr>
          <w:rFonts w:ascii="Times New Roman"/>
          <w:snapToGrid w:val="0"/>
          <w:sz w:val="22"/>
          <w:szCs w:val="22"/>
          <w:lang w:val="en-GB"/>
        </w:rPr>
        <w:t xml:space="preserve">, </w:t>
      </w:r>
      <w:proofErr w:type="gramStart"/>
      <w:r w:rsidR="00671571" w:rsidRPr="009B0EB5">
        <w:rPr>
          <w:rFonts w:ascii="Times New Roman"/>
          <w:snapToGrid w:val="0"/>
          <w:sz w:val="22"/>
          <w:szCs w:val="22"/>
          <w:lang w:val="en-GB"/>
        </w:rPr>
        <w:t>etc.</w:t>
      </w:r>
      <w:r w:rsidR="005D5A40" w:rsidRPr="009B0EB5">
        <w:rPr>
          <w:rFonts w:ascii="Times New Roman"/>
          <w:snapToGrid w:val="0"/>
          <w:sz w:val="22"/>
          <w:szCs w:val="22"/>
          <w:lang w:val="en-GB"/>
        </w:rPr>
        <w:t>.</w:t>
      </w:r>
      <w:proofErr w:type="gramEnd"/>
      <w:r w:rsidR="00C6724C" w:rsidRPr="009B0EB5">
        <w:rPr>
          <w:rFonts w:ascii="Times New Roman"/>
          <w:snapToGrid w:val="0"/>
          <w:sz w:val="22"/>
          <w:szCs w:val="22"/>
          <w:lang w:val="en-GB"/>
        </w:rPr>
        <w:t xml:space="preserve"> The </w:t>
      </w:r>
      <w:r w:rsidR="00C172E2" w:rsidRPr="009B0EB5">
        <w:rPr>
          <w:rFonts w:ascii="Times New Roman"/>
          <w:snapToGrid w:val="0"/>
          <w:sz w:val="22"/>
          <w:szCs w:val="22"/>
          <w:lang w:val="en-GB"/>
        </w:rPr>
        <w:t xml:space="preserve">discussion of </w:t>
      </w:r>
      <w:r w:rsidR="00C6724C" w:rsidRPr="009B0EB5">
        <w:rPr>
          <w:rFonts w:ascii="Times New Roman"/>
          <w:snapToGrid w:val="0"/>
          <w:sz w:val="22"/>
          <w:szCs w:val="22"/>
          <w:lang w:val="en-GB"/>
        </w:rPr>
        <w:t>other aspects include</w:t>
      </w:r>
      <w:r w:rsidR="00C172E2" w:rsidRPr="009B0EB5">
        <w:rPr>
          <w:rFonts w:ascii="Times New Roman"/>
          <w:snapToGrid w:val="0"/>
          <w:sz w:val="22"/>
          <w:szCs w:val="22"/>
          <w:lang w:val="en-GB"/>
        </w:rPr>
        <w:t>s</w:t>
      </w:r>
      <w:r w:rsidR="00C20E0B">
        <w:rPr>
          <w:rFonts w:ascii="Times New Roman"/>
          <w:snapToGrid w:val="0"/>
          <w:sz w:val="22"/>
          <w:szCs w:val="22"/>
          <w:lang w:val="en-GB"/>
        </w:rPr>
        <w:t xml:space="preserve"> how to configure</w:t>
      </w:r>
      <w:r w:rsidR="00C172E2" w:rsidRPr="009B0EB5">
        <w:rPr>
          <w:rFonts w:ascii="Times New Roman"/>
          <w:snapToGrid w:val="0"/>
          <w:sz w:val="22"/>
          <w:szCs w:val="22"/>
          <w:lang w:val="en-GB"/>
        </w:rPr>
        <w:t xml:space="preserve"> </w:t>
      </w:r>
      <w:r w:rsidR="004106C8">
        <w:rPr>
          <w:rFonts w:ascii="Times New Roman"/>
          <w:snapToGrid w:val="0"/>
          <w:sz w:val="22"/>
          <w:szCs w:val="22"/>
          <w:lang w:val="en-GB"/>
        </w:rPr>
        <w:t>1-to-N mapping between</w:t>
      </w:r>
      <w:r w:rsidR="00C6724C" w:rsidRPr="009B0EB5">
        <w:rPr>
          <w:rFonts w:ascii="Times New Roman"/>
          <w:snapToGrid w:val="0"/>
          <w:sz w:val="22"/>
          <w:szCs w:val="22"/>
          <w:lang w:val="en-GB"/>
        </w:rPr>
        <w:t xml:space="preserve"> WUS </w:t>
      </w:r>
      <w:r w:rsidR="004106C8">
        <w:rPr>
          <w:rFonts w:ascii="Times New Roman"/>
          <w:snapToGrid w:val="0"/>
          <w:sz w:val="22"/>
          <w:szCs w:val="22"/>
          <w:lang w:val="en-GB"/>
        </w:rPr>
        <w:t>and</w:t>
      </w:r>
      <w:r w:rsidR="00C6724C" w:rsidRPr="009B0EB5">
        <w:rPr>
          <w:rFonts w:ascii="Times New Roman"/>
          <w:snapToGrid w:val="0"/>
          <w:sz w:val="22"/>
          <w:szCs w:val="22"/>
          <w:lang w:val="en-GB"/>
        </w:rPr>
        <w:t xml:space="preserve"> POs</w:t>
      </w:r>
      <w:r w:rsidR="00C20E0B">
        <w:rPr>
          <w:rFonts w:ascii="Times New Roman"/>
          <w:snapToGrid w:val="0"/>
          <w:sz w:val="22"/>
          <w:szCs w:val="22"/>
          <w:lang w:val="en-GB"/>
        </w:rPr>
        <w:t xml:space="preserve"> for </w:t>
      </w:r>
      <w:proofErr w:type="spellStart"/>
      <w:r w:rsidR="00C20E0B">
        <w:rPr>
          <w:rFonts w:ascii="Times New Roman"/>
          <w:snapToGrid w:val="0"/>
          <w:sz w:val="22"/>
          <w:szCs w:val="22"/>
          <w:lang w:val="en-GB"/>
        </w:rPr>
        <w:t>eDRX</w:t>
      </w:r>
      <w:proofErr w:type="spellEnd"/>
      <w:r w:rsidR="00C6724C" w:rsidRPr="009B0EB5">
        <w:rPr>
          <w:rFonts w:ascii="Times New Roman"/>
          <w:snapToGrid w:val="0"/>
          <w:sz w:val="22"/>
          <w:szCs w:val="22"/>
          <w:lang w:val="en-GB"/>
        </w:rPr>
        <w:t xml:space="preserve">, </w:t>
      </w:r>
      <w:r w:rsidR="001D7BB3" w:rsidRPr="009B0EB5">
        <w:rPr>
          <w:rFonts w:ascii="Times New Roman"/>
          <w:snapToGrid w:val="0"/>
          <w:sz w:val="22"/>
          <w:szCs w:val="22"/>
          <w:lang w:val="en-GB"/>
        </w:rPr>
        <w:t>the</w:t>
      </w:r>
      <w:r w:rsidR="007A0F70" w:rsidRPr="009B0EB5">
        <w:rPr>
          <w:rFonts w:ascii="Times New Roman"/>
          <w:snapToGrid w:val="0"/>
          <w:sz w:val="22"/>
          <w:szCs w:val="22"/>
          <w:lang w:val="en-GB"/>
        </w:rPr>
        <w:t xml:space="preserve"> </w:t>
      </w:r>
      <w:r w:rsidR="00C6724C" w:rsidRPr="009B0EB5">
        <w:rPr>
          <w:rFonts w:ascii="Times New Roman"/>
          <w:snapToGrid w:val="0"/>
          <w:sz w:val="22"/>
          <w:szCs w:val="22"/>
          <w:lang w:val="en-GB"/>
        </w:rPr>
        <w:t xml:space="preserve">WUS for </w:t>
      </w:r>
      <w:r w:rsidR="001D7BB3" w:rsidRPr="009B0EB5">
        <w:rPr>
          <w:rFonts w:ascii="Times New Roman"/>
          <w:snapToGrid w:val="0"/>
          <w:sz w:val="22"/>
          <w:szCs w:val="22"/>
          <w:lang w:val="en-GB"/>
        </w:rPr>
        <w:t>UE</w:t>
      </w:r>
      <w:r w:rsidR="005654E4" w:rsidRPr="009B0EB5">
        <w:rPr>
          <w:rFonts w:ascii="Times New Roman"/>
          <w:snapToGrid w:val="0"/>
          <w:sz w:val="22"/>
          <w:szCs w:val="22"/>
          <w:lang w:val="en-GB"/>
        </w:rPr>
        <w:t>s</w:t>
      </w:r>
      <w:r w:rsidR="001D7BB3" w:rsidRPr="009B0EB5">
        <w:rPr>
          <w:rFonts w:ascii="Times New Roman"/>
          <w:snapToGrid w:val="0"/>
          <w:sz w:val="22"/>
          <w:szCs w:val="22"/>
          <w:lang w:val="en-GB"/>
        </w:rPr>
        <w:t>/</w:t>
      </w:r>
      <w:r w:rsidR="00C6724C" w:rsidRPr="009B0EB5">
        <w:rPr>
          <w:rFonts w:ascii="Times New Roman"/>
          <w:snapToGrid w:val="0"/>
          <w:sz w:val="22"/>
          <w:szCs w:val="22"/>
          <w:lang w:val="en-GB"/>
        </w:rPr>
        <w:t>UE grouping</w:t>
      </w:r>
      <w:r w:rsidR="00E3166A" w:rsidRPr="009B0EB5">
        <w:rPr>
          <w:rFonts w:ascii="Times New Roman"/>
          <w:snapToGrid w:val="0"/>
          <w:sz w:val="22"/>
          <w:szCs w:val="22"/>
          <w:lang w:val="en-GB"/>
        </w:rPr>
        <w:t xml:space="preserve"> as well.</w:t>
      </w:r>
    </w:p>
    <w:p w14:paraId="5091A033" w14:textId="40997978" w:rsidR="00FE4911" w:rsidRPr="009B0EB5" w:rsidRDefault="00DF1F8B" w:rsidP="007951A7">
      <w:pPr>
        <w:pStyle w:val="Heading1"/>
        <w:numPr>
          <w:ilvl w:val="0"/>
          <w:numId w:val="3"/>
        </w:numPr>
        <w:overflowPunct/>
        <w:autoSpaceDE/>
        <w:autoSpaceDN/>
        <w:adjustRightInd/>
        <w:ind w:left="432" w:hanging="432"/>
        <w:textAlignment w:val="auto"/>
        <w:rPr>
          <w:rFonts w:eastAsia="SimSun"/>
        </w:rPr>
      </w:pPr>
      <w:r w:rsidRPr="009B0EB5">
        <w:rPr>
          <w:rFonts w:eastAsia="SimSun"/>
        </w:rPr>
        <w:lastRenderedPageBreak/>
        <w:t xml:space="preserve">WUS </w:t>
      </w:r>
      <w:r w:rsidR="00C323F9">
        <w:rPr>
          <w:rFonts w:eastAsia="SimSun"/>
        </w:rPr>
        <w:t>duration configuration</w:t>
      </w:r>
    </w:p>
    <w:p w14:paraId="0A4E1712" w14:textId="7495A108" w:rsidR="00DF1F8B" w:rsidRPr="009B0EB5" w:rsidRDefault="00DF1F8B" w:rsidP="00DF1F8B">
      <w:pPr>
        <w:pStyle w:val="LGTdoc1"/>
        <w:numPr>
          <w:ilvl w:val="1"/>
          <w:numId w:val="3"/>
        </w:numPr>
        <w:spacing w:beforeLines="0" w:before="120" w:after="220" w:afterAutospacing="0"/>
        <w:rPr>
          <w:rFonts w:ascii="Arial" w:hAnsi="Arial" w:cs="Arial"/>
          <w:lang w:val="en-US"/>
        </w:rPr>
      </w:pPr>
      <w:r w:rsidRPr="009B0EB5">
        <w:rPr>
          <w:rFonts w:ascii="Arial" w:hAnsi="Arial" w:cs="Arial"/>
          <w:lang w:val="en-US"/>
        </w:rPr>
        <w:t xml:space="preserve">WUS </w:t>
      </w:r>
      <w:r w:rsidR="00C323F9">
        <w:rPr>
          <w:rFonts w:ascii="Arial" w:hAnsi="Arial" w:cs="Arial"/>
          <w:lang w:val="en-US"/>
        </w:rPr>
        <w:t xml:space="preserve">max </w:t>
      </w:r>
      <w:r w:rsidR="00EC7CB6" w:rsidRPr="009B0EB5">
        <w:rPr>
          <w:rFonts w:ascii="Arial" w:hAnsi="Arial" w:cs="Arial"/>
          <w:lang w:val="en-US"/>
        </w:rPr>
        <w:t xml:space="preserve">duration </w:t>
      </w:r>
    </w:p>
    <w:p w14:paraId="1724AC4B" w14:textId="1B3B19C0" w:rsidR="006C1613" w:rsidRDefault="006C1613" w:rsidP="006C1613">
      <w:pPr>
        <w:pStyle w:val="LGTdoc1"/>
        <w:spacing w:beforeLines="0" w:before="120" w:after="220" w:afterAutospacing="0"/>
        <w:ind w:firstLine="425"/>
        <w:rPr>
          <w:b w:val="0"/>
          <w:sz w:val="22"/>
          <w:szCs w:val="22"/>
          <w:lang w:val="en-US"/>
        </w:rPr>
      </w:pPr>
      <w:r>
        <w:rPr>
          <w:b w:val="0"/>
          <w:sz w:val="22"/>
          <w:szCs w:val="22"/>
        </w:rPr>
        <w:t xml:space="preserve">For idle mode paging, the UE monitors a set of repetitions for NPDCCH. </w:t>
      </w:r>
      <w:r w:rsidR="00121906">
        <w:rPr>
          <w:b w:val="0"/>
          <w:sz w:val="22"/>
          <w:szCs w:val="22"/>
        </w:rPr>
        <w:t>It makes sense that the</w:t>
      </w:r>
      <w:r>
        <w:rPr>
          <w:b w:val="0"/>
          <w:sz w:val="22"/>
          <w:szCs w:val="22"/>
        </w:rPr>
        <w:t xml:space="preserve"> length of the WUS should be scaled according to the actual NPDCCH transmission duration. </w:t>
      </w:r>
      <w:r w:rsidRPr="00B81308">
        <w:rPr>
          <w:b w:val="0"/>
          <w:sz w:val="22"/>
          <w:szCs w:val="22"/>
        </w:rPr>
        <w:t>Each wakeup resource</w:t>
      </w:r>
      <w:r w:rsidR="00121906">
        <w:rPr>
          <w:b w:val="0"/>
          <w:sz w:val="22"/>
          <w:szCs w:val="22"/>
        </w:rPr>
        <w:t xml:space="preserve"> could be</w:t>
      </w:r>
      <w:r w:rsidRPr="00B81308">
        <w:rPr>
          <w:b w:val="0"/>
          <w:sz w:val="22"/>
          <w:szCs w:val="22"/>
        </w:rPr>
        <w:t xml:space="preserve"> determined based on the maximum number of repetitions for NPDCCH.</w:t>
      </w:r>
      <w:r>
        <w:rPr>
          <w:b w:val="0"/>
          <w:sz w:val="22"/>
          <w:szCs w:val="22"/>
        </w:rPr>
        <w:t xml:space="preserve"> </w:t>
      </w:r>
      <w:bookmarkStart w:id="4" w:name="_Hlk513650443"/>
      <w:r w:rsidR="001B38F7">
        <w:rPr>
          <w:b w:val="0"/>
          <w:sz w:val="22"/>
          <w:szCs w:val="22"/>
          <w:lang w:val="en-US"/>
        </w:rPr>
        <w:t>We have agreement in previous meeting as</w:t>
      </w:r>
    </w:p>
    <w:bookmarkEnd w:id="4"/>
    <w:p w14:paraId="4BF22D7E" w14:textId="77777777" w:rsidR="001B38F7" w:rsidRPr="00F858BB" w:rsidRDefault="001B38F7" w:rsidP="001B38F7">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24C806E7" w14:textId="77777777" w:rsidR="001B38F7" w:rsidRPr="00F858BB" w:rsidRDefault="001B38F7" w:rsidP="001B38F7">
      <w:pPr>
        <w:widowControl/>
        <w:wordWrap/>
        <w:adjustRightInd w:val="0"/>
        <w:snapToGrid w:val="0"/>
        <w:spacing w:after="120"/>
        <w:rPr>
          <w:rFonts w:ascii="Times" w:hAnsi="Times"/>
          <w:kern w:val="0"/>
          <w:szCs w:val="20"/>
          <w:lang w:val="en-GB" w:eastAsia="x-none"/>
        </w:rPr>
      </w:pPr>
      <w:r w:rsidRPr="00F858BB">
        <w:rPr>
          <w:rFonts w:ascii="Times" w:hAnsi="Times"/>
          <w:kern w:val="0"/>
          <w:szCs w:val="20"/>
          <w:lang w:val="en-GB" w:eastAsia="zh-CN"/>
        </w:rPr>
        <w:t xml:space="preserve">3 bits are used to indicate </w:t>
      </w:r>
      <w:r w:rsidRPr="00F858BB">
        <w:rPr>
          <w:rFonts w:ascii="Times" w:hAnsi="Times"/>
          <w:kern w:val="0"/>
          <w:szCs w:val="20"/>
          <w:lang w:val="en-GB" w:eastAsia="x-none"/>
        </w:rPr>
        <w:t xml:space="preserve">the scaling factors between maximum duration of WUS and </w:t>
      </w:r>
      <w:proofErr w:type="spellStart"/>
      <w:r w:rsidRPr="00F858BB">
        <w:rPr>
          <w:rFonts w:ascii="Times" w:hAnsi="Times"/>
          <w:kern w:val="0"/>
          <w:szCs w:val="20"/>
          <w:lang w:val="en-GB" w:eastAsia="x-none"/>
        </w:rPr>
        <w:t>Rmax</w:t>
      </w:r>
      <w:proofErr w:type="spellEnd"/>
      <w:r w:rsidRPr="00F858BB">
        <w:rPr>
          <w:rFonts w:ascii="Times" w:hAnsi="Times"/>
          <w:kern w:val="0"/>
          <w:szCs w:val="20"/>
          <w:lang w:val="en-GB" w:eastAsia="x-none"/>
        </w:rPr>
        <w:t xml:space="preserve"> associated with type 1 CSS</w:t>
      </w:r>
    </w:p>
    <w:p w14:paraId="0235910D" w14:textId="421DFB40" w:rsidR="00811C2D" w:rsidRDefault="005F5F64" w:rsidP="0025210B">
      <w:pPr>
        <w:pStyle w:val="LGTdoc1"/>
        <w:spacing w:beforeLines="0" w:before="120" w:after="220" w:afterAutospacing="0"/>
        <w:ind w:firstLine="425"/>
        <w:rPr>
          <w:b w:val="0"/>
          <w:sz w:val="22"/>
          <w:szCs w:val="22"/>
        </w:rPr>
      </w:pPr>
      <w:r>
        <w:rPr>
          <w:b w:val="0"/>
          <w:sz w:val="22"/>
          <w:szCs w:val="22"/>
        </w:rPr>
        <w:t>T</w:t>
      </w:r>
      <w:r w:rsidR="006C1613">
        <w:rPr>
          <w:b w:val="0"/>
          <w:sz w:val="22"/>
          <w:szCs w:val="22"/>
        </w:rPr>
        <w:t>he WUS</w:t>
      </w:r>
      <w:r w:rsidR="00004F7C">
        <w:rPr>
          <w:b w:val="0"/>
          <w:sz w:val="22"/>
          <w:szCs w:val="22"/>
        </w:rPr>
        <w:t xml:space="preserve"> </w:t>
      </w:r>
      <w:r w:rsidR="006C1613">
        <w:rPr>
          <w:b w:val="0"/>
          <w:sz w:val="22"/>
          <w:szCs w:val="22"/>
        </w:rPr>
        <w:t xml:space="preserve">and </w:t>
      </w:r>
      <w:r w:rsidR="001A6D34">
        <w:rPr>
          <w:b w:val="0"/>
          <w:sz w:val="22"/>
          <w:szCs w:val="22"/>
        </w:rPr>
        <w:t>NPDCCH</w:t>
      </w:r>
      <w:r w:rsidR="006C1613">
        <w:rPr>
          <w:b w:val="0"/>
          <w:sz w:val="22"/>
          <w:szCs w:val="22"/>
        </w:rPr>
        <w:t xml:space="preserve"> may have different transmission schemes</w:t>
      </w:r>
      <w:r w:rsidR="00205025">
        <w:rPr>
          <w:b w:val="0"/>
          <w:sz w:val="22"/>
          <w:szCs w:val="22"/>
        </w:rPr>
        <w:t xml:space="preserve">. For example, the WUS </w:t>
      </w:r>
      <w:r w:rsidR="0012618E">
        <w:rPr>
          <w:b w:val="0"/>
          <w:sz w:val="22"/>
          <w:szCs w:val="22"/>
        </w:rPr>
        <w:t xml:space="preserve">per NB carrier </w:t>
      </w:r>
      <w:r w:rsidR="003F3ADC">
        <w:rPr>
          <w:b w:val="0"/>
          <w:sz w:val="22"/>
          <w:szCs w:val="22"/>
        </w:rPr>
        <w:t>may use</w:t>
      </w:r>
      <w:r w:rsidR="006C1613">
        <w:rPr>
          <w:b w:val="0"/>
          <w:sz w:val="22"/>
          <w:szCs w:val="22"/>
        </w:rPr>
        <w:t xml:space="preserve"> power boost</w:t>
      </w:r>
      <w:r w:rsidR="003F3ADC">
        <w:rPr>
          <w:b w:val="0"/>
          <w:sz w:val="22"/>
          <w:szCs w:val="22"/>
        </w:rPr>
        <w:t>ing</w:t>
      </w:r>
      <w:r w:rsidR="006C2E9C">
        <w:rPr>
          <w:b w:val="0"/>
          <w:sz w:val="22"/>
          <w:szCs w:val="22"/>
        </w:rPr>
        <w:t>; o</w:t>
      </w:r>
      <w:r w:rsidR="0065503A">
        <w:rPr>
          <w:b w:val="0"/>
          <w:sz w:val="22"/>
          <w:szCs w:val="22"/>
        </w:rPr>
        <w:t>r</w:t>
      </w:r>
      <w:r w:rsidR="006C1613">
        <w:rPr>
          <w:b w:val="0"/>
          <w:sz w:val="22"/>
          <w:szCs w:val="22"/>
        </w:rPr>
        <w:t xml:space="preserve">, </w:t>
      </w:r>
      <w:r w:rsidR="00780C88">
        <w:rPr>
          <w:b w:val="0"/>
          <w:sz w:val="22"/>
          <w:szCs w:val="22"/>
        </w:rPr>
        <w:t xml:space="preserve">WUS is sent using different </w:t>
      </w:r>
      <w:r w:rsidR="006C1613">
        <w:rPr>
          <w:b w:val="0"/>
          <w:sz w:val="22"/>
          <w:szCs w:val="22"/>
        </w:rPr>
        <w:t>transmission diversity scheme</w:t>
      </w:r>
      <w:r w:rsidR="00780C88">
        <w:rPr>
          <w:b w:val="0"/>
          <w:sz w:val="22"/>
          <w:szCs w:val="22"/>
        </w:rPr>
        <w:t>, which</w:t>
      </w:r>
      <w:r w:rsidR="006C1613">
        <w:rPr>
          <w:b w:val="0"/>
          <w:sz w:val="22"/>
          <w:szCs w:val="22"/>
        </w:rPr>
        <w:t xml:space="preserve"> </w:t>
      </w:r>
      <w:r w:rsidR="0012618E">
        <w:rPr>
          <w:b w:val="0"/>
          <w:sz w:val="22"/>
          <w:szCs w:val="22"/>
        </w:rPr>
        <w:t xml:space="preserve">has </w:t>
      </w:r>
      <w:r w:rsidR="00780C88">
        <w:rPr>
          <w:b w:val="0"/>
          <w:sz w:val="22"/>
          <w:szCs w:val="22"/>
        </w:rPr>
        <w:t>huge</w:t>
      </w:r>
      <w:r w:rsidR="0012618E">
        <w:rPr>
          <w:b w:val="0"/>
          <w:sz w:val="22"/>
          <w:szCs w:val="22"/>
        </w:rPr>
        <w:t xml:space="preserve"> impact on</w:t>
      </w:r>
      <w:r w:rsidR="006C1613">
        <w:rPr>
          <w:b w:val="0"/>
          <w:sz w:val="22"/>
          <w:szCs w:val="22"/>
        </w:rPr>
        <w:t xml:space="preserve"> WUS </w:t>
      </w:r>
      <w:r w:rsidR="0012618E">
        <w:rPr>
          <w:b w:val="0"/>
          <w:sz w:val="22"/>
          <w:szCs w:val="22"/>
        </w:rPr>
        <w:t>detection performance</w:t>
      </w:r>
      <w:r w:rsidR="0020092C">
        <w:rPr>
          <w:b w:val="0"/>
          <w:sz w:val="22"/>
          <w:szCs w:val="22"/>
        </w:rPr>
        <w:t xml:space="preserve"> </w:t>
      </w:r>
      <w:r w:rsidR="006C1613">
        <w:rPr>
          <w:b w:val="0"/>
          <w:sz w:val="22"/>
          <w:szCs w:val="22"/>
        </w:rPr>
        <w:t>(e.g., diversity dimensions</w:t>
      </w:r>
      <w:r w:rsidR="00721588">
        <w:rPr>
          <w:b w:val="0"/>
          <w:sz w:val="22"/>
          <w:szCs w:val="22"/>
        </w:rPr>
        <w:t>)</w:t>
      </w:r>
      <w:r w:rsidR="0012618E">
        <w:rPr>
          <w:b w:val="0"/>
          <w:sz w:val="22"/>
          <w:szCs w:val="22"/>
        </w:rPr>
        <w:t>.</w:t>
      </w:r>
      <w:r w:rsidR="006C1613">
        <w:rPr>
          <w:b w:val="0"/>
          <w:sz w:val="22"/>
          <w:szCs w:val="22"/>
        </w:rPr>
        <w:t xml:space="preserve"> </w:t>
      </w:r>
      <w:r w:rsidR="00AB3597">
        <w:rPr>
          <w:b w:val="0"/>
          <w:sz w:val="22"/>
          <w:szCs w:val="22"/>
        </w:rPr>
        <w:t xml:space="preserve">If we allow the WUS to have some-level sync function when RRM measurement relaxation is supported, the WUS duration could be slightly longer than that of sync purely based on legacy signals. As shown in </w:t>
      </w:r>
      <w:r w:rsidR="00AB3597" w:rsidRPr="00AB3597">
        <w:rPr>
          <w:sz w:val="22"/>
          <w:szCs w:val="22"/>
        </w:rPr>
        <w:t>Figure 1</w:t>
      </w:r>
      <w:r w:rsidR="00AB3597">
        <w:rPr>
          <w:b w:val="0"/>
          <w:sz w:val="22"/>
          <w:szCs w:val="22"/>
        </w:rPr>
        <w:t xml:space="preserve">, </w:t>
      </w:r>
      <w:r w:rsidR="00E23153">
        <w:rPr>
          <w:b w:val="0"/>
          <w:sz w:val="22"/>
          <w:szCs w:val="22"/>
        </w:rPr>
        <w:t xml:space="preserve">we showed the WUS performance by using no </w:t>
      </w:r>
      <w:proofErr w:type="spellStart"/>
      <w:r w:rsidR="00E23153">
        <w:rPr>
          <w:b w:val="0"/>
          <w:sz w:val="22"/>
          <w:szCs w:val="22"/>
        </w:rPr>
        <w:t>TxD</w:t>
      </w:r>
      <w:proofErr w:type="spellEnd"/>
      <w:r w:rsidR="00E23153">
        <w:rPr>
          <w:b w:val="0"/>
          <w:sz w:val="22"/>
          <w:szCs w:val="22"/>
        </w:rPr>
        <w:t xml:space="preserve">, 2-ant </w:t>
      </w:r>
      <w:proofErr w:type="spellStart"/>
      <w:r w:rsidR="00E23153">
        <w:rPr>
          <w:b w:val="0"/>
          <w:sz w:val="22"/>
          <w:szCs w:val="22"/>
        </w:rPr>
        <w:t>TxD</w:t>
      </w:r>
      <w:proofErr w:type="spellEnd"/>
      <w:r w:rsidR="00E23153">
        <w:rPr>
          <w:b w:val="0"/>
          <w:sz w:val="22"/>
          <w:szCs w:val="22"/>
        </w:rPr>
        <w:t xml:space="preserve">, and 4-ant </w:t>
      </w:r>
      <w:proofErr w:type="spellStart"/>
      <w:r w:rsidR="00E23153">
        <w:rPr>
          <w:b w:val="0"/>
          <w:sz w:val="22"/>
          <w:szCs w:val="22"/>
        </w:rPr>
        <w:t>TxD</w:t>
      </w:r>
      <w:proofErr w:type="spellEnd"/>
      <w:r w:rsidR="00E23153">
        <w:rPr>
          <w:b w:val="0"/>
          <w:sz w:val="22"/>
          <w:szCs w:val="22"/>
        </w:rPr>
        <w:t xml:space="preserve">. </w:t>
      </w:r>
    </w:p>
    <w:p w14:paraId="16577147" w14:textId="563CF6E9" w:rsidR="00811C2D" w:rsidRDefault="00E23153" w:rsidP="00B336ED">
      <w:pPr>
        <w:pStyle w:val="LGTdoc1"/>
        <w:numPr>
          <w:ilvl w:val="0"/>
          <w:numId w:val="13"/>
        </w:numPr>
        <w:spacing w:beforeLines="0" w:before="120" w:after="220" w:afterAutospacing="0"/>
        <w:rPr>
          <w:b w:val="0"/>
          <w:sz w:val="22"/>
          <w:szCs w:val="22"/>
        </w:rPr>
      </w:pPr>
      <w:r>
        <w:rPr>
          <w:b w:val="0"/>
          <w:sz w:val="22"/>
          <w:szCs w:val="22"/>
        </w:rPr>
        <w:t xml:space="preserve">Without </w:t>
      </w:r>
      <w:proofErr w:type="spellStart"/>
      <w:r>
        <w:rPr>
          <w:b w:val="0"/>
          <w:sz w:val="22"/>
          <w:szCs w:val="22"/>
        </w:rPr>
        <w:t>TxD</w:t>
      </w:r>
      <w:proofErr w:type="spellEnd"/>
      <w:r w:rsidR="005C1FD0">
        <w:rPr>
          <w:b w:val="0"/>
          <w:sz w:val="22"/>
          <w:szCs w:val="22"/>
        </w:rPr>
        <w:t xml:space="preserve"> in </w:t>
      </w:r>
      <w:r w:rsidR="005C1FD0" w:rsidRPr="00AB3597">
        <w:rPr>
          <w:sz w:val="22"/>
          <w:szCs w:val="22"/>
        </w:rPr>
        <w:t>Figure 1</w:t>
      </w:r>
      <w:r w:rsidR="005C1FD0">
        <w:rPr>
          <w:sz w:val="22"/>
          <w:szCs w:val="22"/>
        </w:rPr>
        <w:t>(a)</w:t>
      </w:r>
      <w:r>
        <w:rPr>
          <w:b w:val="0"/>
          <w:sz w:val="22"/>
          <w:szCs w:val="22"/>
        </w:rPr>
        <w:t xml:space="preserve">, </w:t>
      </w:r>
      <w:r w:rsidR="005C1FD0">
        <w:rPr>
          <w:b w:val="0"/>
          <w:sz w:val="22"/>
          <w:szCs w:val="22"/>
        </w:rPr>
        <w:t xml:space="preserve">the WUS in case of MCL=164dB cannot satisfy the requirement but </w:t>
      </w:r>
      <w:r w:rsidR="00907B2E">
        <w:rPr>
          <w:b w:val="0"/>
          <w:sz w:val="22"/>
          <w:szCs w:val="22"/>
        </w:rPr>
        <w:t xml:space="preserve">for MCL=154dB </w:t>
      </w:r>
      <w:r w:rsidR="00AB3597">
        <w:rPr>
          <w:b w:val="0"/>
          <w:sz w:val="22"/>
          <w:szCs w:val="22"/>
        </w:rPr>
        <w:t>the required WUS duration is</w:t>
      </w:r>
      <w:r w:rsidR="005C1FD0">
        <w:rPr>
          <w:b w:val="0"/>
          <w:sz w:val="22"/>
          <w:szCs w:val="22"/>
        </w:rPr>
        <w:t xml:space="preserve"> </w:t>
      </w:r>
      <w:r w:rsidR="006D479A">
        <w:rPr>
          <w:b w:val="0"/>
          <w:sz w:val="22"/>
          <w:szCs w:val="22"/>
        </w:rPr>
        <w:t>around 22ms</w:t>
      </w:r>
      <w:r w:rsidR="005C1FD0">
        <w:rPr>
          <w:b w:val="0"/>
          <w:sz w:val="22"/>
          <w:szCs w:val="22"/>
        </w:rPr>
        <w:t xml:space="preserve"> </w:t>
      </w:r>
      <w:r w:rsidR="00F40481">
        <w:rPr>
          <w:b w:val="0"/>
          <w:sz w:val="22"/>
          <w:szCs w:val="22"/>
        </w:rPr>
        <w:t>to achieve 1% miss detection/1% false alarm</w:t>
      </w:r>
      <w:r w:rsidR="006D479A">
        <w:rPr>
          <w:b w:val="0"/>
          <w:sz w:val="22"/>
          <w:szCs w:val="22"/>
        </w:rPr>
        <w:t xml:space="preserve"> without sync error</w:t>
      </w:r>
      <w:r w:rsidR="00F40481">
        <w:rPr>
          <w:b w:val="0"/>
          <w:sz w:val="22"/>
          <w:szCs w:val="22"/>
        </w:rPr>
        <w:t>, i.e., corresponding to the scaling factor</w:t>
      </w:r>
      <m:oMath>
        <m:r>
          <m:rPr>
            <m:sty m:val="bi"/>
          </m:rPr>
          <w:rPr>
            <w:rFonts w:ascii="Cambria Math" w:hAnsi="Cambria Math"/>
            <w:sz w:val="22"/>
            <w:szCs w:val="22"/>
            <w:lang w:val="en-US"/>
          </w:rPr>
          <m:t xml:space="preserve"> </m:t>
        </m:r>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oMath>
      <w:r w:rsidR="00F40481">
        <w:rPr>
          <w:b w:val="0"/>
          <w:sz w:val="22"/>
          <w:szCs w:val="22"/>
        </w:rPr>
        <w:t xml:space="preserve">  in </w:t>
      </w:r>
      <w:r w:rsidR="00F40481" w:rsidRPr="00AB3597">
        <w:rPr>
          <w:sz w:val="22"/>
          <w:szCs w:val="22"/>
        </w:rPr>
        <w:t>Table 1</w:t>
      </w:r>
      <w:r w:rsidR="00F40481">
        <w:rPr>
          <w:sz w:val="22"/>
          <w:szCs w:val="22"/>
        </w:rPr>
        <w:t xml:space="preserve"> </w:t>
      </w:r>
      <w:r w:rsidR="00F40481">
        <w:rPr>
          <w:b w:val="0"/>
          <w:sz w:val="22"/>
          <w:szCs w:val="22"/>
        </w:rPr>
        <w:t xml:space="preserve">for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r>
          <m:rPr>
            <m:sty m:val="bi"/>
          </m:rPr>
          <w:rPr>
            <w:rFonts w:ascii="Cambria Math" w:hAnsi="Cambria Math"/>
            <w:sz w:val="22"/>
            <w:szCs w:val="22"/>
            <w:lang w:val="en-US"/>
          </w:rPr>
          <m:t>=32</m:t>
        </m:r>
        <m:r>
          <m:rPr>
            <m:sty m:val="bi"/>
          </m:rPr>
          <w:rPr>
            <w:rFonts w:ascii="Cambria Math" w:hAnsi="Cambria Math"/>
            <w:sz w:val="22"/>
            <w:szCs w:val="22"/>
            <w:lang w:val="en-US"/>
          </w:rPr>
          <m:t>ms</m:t>
        </m:r>
      </m:oMath>
      <w:r w:rsidR="00F40481">
        <w:rPr>
          <w:b w:val="0"/>
          <w:sz w:val="22"/>
          <w:szCs w:val="22"/>
          <w:lang w:val="en-US"/>
        </w:rPr>
        <w:t xml:space="preserve"> when </w:t>
      </w:r>
      <w:proofErr w:type="spellStart"/>
      <w:r w:rsidR="00F40481">
        <w:rPr>
          <w:b w:val="0"/>
          <w:sz w:val="22"/>
          <w:szCs w:val="22"/>
        </w:rPr>
        <w:t>Rmax</w:t>
      </w:r>
      <w:proofErr w:type="spellEnd"/>
      <w:r w:rsidR="00F40481">
        <w:rPr>
          <w:b w:val="0"/>
          <w:sz w:val="22"/>
          <w:szCs w:val="22"/>
        </w:rPr>
        <w:t>=64 for MCL=154dB</w:t>
      </w:r>
      <w:r w:rsidR="005C1FD0">
        <w:rPr>
          <w:b w:val="0"/>
          <w:sz w:val="22"/>
          <w:szCs w:val="22"/>
        </w:rPr>
        <w:t xml:space="preserve">. </w:t>
      </w:r>
    </w:p>
    <w:p w14:paraId="6C5CB0CC" w14:textId="2CEE2C3B" w:rsidR="00811C2D" w:rsidRDefault="00EA1FDA" w:rsidP="00B336ED">
      <w:pPr>
        <w:pStyle w:val="LGTdoc1"/>
        <w:numPr>
          <w:ilvl w:val="0"/>
          <w:numId w:val="13"/>
        </w:numPr>
        <w:spacing w:beforeLines="0" w:before="120" w:after="220" w:afterAutospacing="0"/>
        <w:rPr>
          <w:b w:val="0"/>
          <w:sz w:val="22"/>
          <w:szCs w:val="22"/>
        </w:rPr>
      </w:pPr>
      <w:r>
        <w:rPr>
          <w:b w:val="0"/>
          <w:sz w:val="22"/>
          <w:szCs w:val="22"/>
        </w:rPr>
        <w:t>With</w:t>
      </w:r>
      <w:r w:rsidR="00811C2D">
        <w:rPr>
          <w:b w:val="0"/>
          <w:sz w:val="22"/>
          <w:szCs w:val="22"/>
        </w:rPr>
        <w:t xml:space="preserve"> 2-ant </w:t>
      </w:r>
      <w:proofErr w:type="spellStart"/>
      <w:r w:rsidR="00811C2D">
        <w:rPr>
          <w:b w:val="0"/>
          <w:sz w:val="22"/>
          <w:szCs w:val="22"/>
        </w:rPr>
        <w:t>TxD</w:t>
      </w:r>
      <w:proofErr w:type="spellEnd"/>
      <w:r w:rsidR="00811C2D">
        <w:rPr>
          <w:b w:val="0"/>
          <w:sz w:val="22"/>
          <w:szCs w:val="22"/>
        </w:rPr>
        <w:t xml:space="preserve"> in </w:t>
      </w:r>
      <w:r w:rsidR="00811C2D" w:rsidRPr="00811C2D">
        <w:rPr>
          <w:sz w:val="22"/>
          <w:szCs w:val="22"/>
        </w:rPr>
        <w:t>Figure 1(</w:t>
      </w:r>
      <w:r w:rsidR="00811C2D">
        <w:rPr>
          <w:sz w:val="22"/>
          <w:szCs w:val="22"/>
        </w:rPr>
        <w:t>b</w:t>
      </w:r>
      <w:r w:rsidR="00811C2D" w:rsidRPr="00811C2D">
        <w:rPr>
          <w:sz w:val="22"/>
          <w:szCs w:val="22"/>
        </w:rPr>
        <w:t>)</w:t>
      </w:r>
      <w:r w:rsidR="00811C2D">
        <w:rPr>
          <w:b w:val="0"/>
          <w:sz w:val="22"/>
          <w:szCs w:val="22"/>
        </w:rPr>
        <w:t xml:space="preserve">, the required WUS can be reduced to 24ms if no sync error and less than 32ms in the presence of sync error up to 10.24s in case of </w:t>
      </w:r>
      <w:proofErr w:type="spellStart"/>
      <w:r w:rsidR="00811C2D">
        <w:rPr>
          <w:b w:val="0"/>
          <w:sz w:val="22"/>
          <w:szCs w:val="22"/>
        </w:rPr>
        <w:t>Rmax</w:t>
      </w:r>
      <w:proofErr w:type="spellEnd"/>
      <w:r w:rsidR="00811C2D">
        <w:rPr>
          <w:b w:val="0"/>
          <w:sz w:val="22"/>
          <w:szCs w:val="22"/>
        </w:rPr>
        <w:t xml:space="preserve">=1024 for MCL=164dB. The scaling factor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Kw</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oMath>
      <w:r w:rsidR="00811C2D">
        <w:rPr>
          <w:b w:val="0"/>
          <w:sz w:val="22"/>
          <w:szCs w:val="22"/>
        </w:rPr>
        <w:t xml:space="preserve">  could be used.</w:t>
      </w:r>
    </w:p>
    <w:p w14:paraId="566585B0" w14:textId="778F3F37" w:rsidR="00811C2D" w:rsidRDefault="00EA1FDA" w:rsidP="00B336ED">
      <w:pPr>
        <w:pStyle w:val="LGTdoc1"/>
        <w:numPr>
          <w:ilvl w:val="0"/>
          <w:numId w:val="13"/>
        </w:numPr>
        <w:spacing w:beforeLines="0" w:before="120" w:after="220" w:afterAutospacing="0"/>
        <w:rPr>
          <w:b w:val="0"/>
          <w:sz w:val="22"/>
          <w:szCs w:val="22"/>
        </w:rPr>
      </w:pPr>
      <w:r>
        <w:rPr>
          <w:b w:val="0"/>
          <w:sz w:val="22"/>
          <w:szCs w:val="22"/>
        </w:rPr>
        <w:t>With</w:t>
      </w:r>
      <w:r w:rsidR="005C1FD0">
        <w:rPr>
          <w:b w:val="0"/>
          <w:sz w:val="22"/>
          <w:szCs w:val="22"/>
        </w:rPr>
        <w:t xml:space="preserve"> 4-ant </w:t>
      </w:r>
      <w:proofErr w:type="spellStart"/>
      <w:r w:rsidR="005C1FD0">
        <w:rPr>
          <w:b w:val="0"/>
          <w:sz w:val="22"/>
          <w:szCs w:val="22"/>
        </w:rPr>
        <w:t>TxD</w:t>
      </w:r>
      <w:proofErr w:type="spellEnd"/>
      <w:r w:rsidR="005C1FD0">
        <w:rPr>
          <w:b w:val="0"/>
          <w:sz w:val="22"/>
          <w:szCs w:val="22"/>
        </w:rPr>
        <w:t xml:space="preserve"> in </w:t>
      </w:r>
      <w:r w:rsidR="005C1FD0" w:rsidRPr="00811C2D">
        <w:rPr>
          <w:sz w:val="22"/>
          <w:szCs w:val="22"/>
        </w:rPr>
        <w:t>Figure 1(c)</w:t>
      </w:r>
      <w:r w:rsidR="005C1FD0">
        <w:rPr>
          <w:b w:val="0"/>
          <w:sz w:val="22"/>
          <w:szCs w:val="22"/>
        </w:rPr>
        <w:t>, the required WUS can be</w:t>
      </w:r>
      <w:r w:rsidR="00AB3597">
        <w:rPr>
          <w:b w:val="0"/>
          <w:sz w:val="22"/>
          <w:szCs w:val="22"/>
        </w:rPr>
        <w:t xml:space="preserve"> reduced to</w:t>
      </w:r>
      <w:r w:rsidR="00F40481">
        <w:rPr>
          <w:b w:val="0"/>
          <w:sz w:val="22"/>
          <w:szCs w:val="22"/>
        </w:rPr>
        <w:t xml:space="preserve"> 8ms if no sync error and</w:t>
      </w:r>
      <w:r w:rsidR="00AB3597">
        <w:rPr>
          <w:b w:val="0"/>
          <w:sz w:val="22"/>
          <w:szCs w:val="22"/>
        </w:rPr>
        <w:t xml:space="preserve"> less than 16ms in the presence of sync error up to 10.24s in case of </w:t>
      </w:r>
      <w:proofErr w:type="spellStart"/>
      <w:r w:rsidR="00F40481">
        <w:rPr>
          <w:b w:val="0"/>
          <w:sz w:val="22"/>
          <w:szCs w:val="22"/>
        </w:rPr>
        <w:t>Rmax</w:t>
      </w:r>
      <w:proofErr w:type="spellEnd"/>
      <w:r w:rsidR="00F40481">
        <w:rPr>
          <w:b w:val="0"/>
          <w:sz w:val="22"/>
          <w:szCs w:val="22"/>
        </w:rPr>
        <w:t xml:space="preserve">=1024 for </w:t>
      </w:r>
      <w:r w:rsidR="00AB3597">
        <w:rPr>
          <w:b w:val="0"/>
          <w:sz w:val="22"/>
          <w:szCs w:val="22"/>
        </w:rPr>
        <w:t xml:space="preserve">MCL=164dB. </w:t>
      </w:r>
      <w:r w:rsidR="00F40481">
        <w:rPr>
          <w:b w:val="0"/>
          <w:sz w:val="22"/>
          <w:szCs w:val="22"/>
        </w:rPr>
        <w:t>T</w:t>
      </w:r>
      <w:r w:rsidR="00AB3597">
        <w:rPr>
          <w:b w:val="0"/>
          <w:sz w:val="22"/>
          <w:szCs w:val="22"/>
        </w:rPr>
        <w:t>he scaling factor</w:t>
      </w:r>
      <w:r w:rsidR="007D78CC">
        <w:rPr>
          <w:b w:val="0"/>
          <w:sz w:val="22"/>
          <w:szCs w:val="22"/>
        </w:rPr>
        <w:t xml:space="preserv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Kw</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oMath>
      <w:r w:rsidR="00F40481">
        <w:rPr>
          <w:b w:val="0"/>
          <w:sz w:val="22"/>
          <w:szCs w:val="22"/>
        </w:rPr>
        <w:t xml:space="preserve"> and </w:t>
      </w:r>
      <w:r w:rsidR="00AB3597">
        <w:rPr>
          <w:b w:val="0"/>
          <w:sz w:val="22"/>
          <w:szCs w:val="22"/>
        </w:rPr>
        <w:t xml:space="preserv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128</m:t>
            </m:r>
          </m:den>
        </m:f>
      </m:oMath>
      <w:r w:rsidR="00AB3597">
        <w:rPr>
          <w:b w:val="0"/>
          <w:sz w:val="22"/>
          <w:szCs w:val="22"/>
        </w:rPr>
        <w:t xml:space="preserve"> </w:t>
      </w:r>
      <w:r w:rsidR="00F40481">
        <w:rPr>
          <w:b w:val="0"/>
          <w:sz w:val="22"/>
          <w:szCs w:val="22"/>
        </w:rPr>
        <w:t>are</w:t>
      </w:r>
      <w:r w:rsidR="00AB3597">
        <w:rPr>
          <w:b w:val="0"/>
          <w:sz w:val="22"/>
          <w:szCs w:val="22"/>
        </w:rPr>
        <w:t xml:space="preserve"> useful to indicate such case</w:t>
      </w:r>
      <w:r w:rsidR="00F40481">
        <w:rPr>
          <w:b w:val="0"/>
          <w:sz w:val="22"/>
          <w:szCs w:val="22"/>
        </w:rPr>
        <w:t>s</w:t>
      </w:r>
      <w:r w:rsidR="00AB3597">
        <w:rPr>
          <w:b w:val="0"/>
          <w:sz w:val="22"/>
          <w:szCs w:val="22"/>
        </w:rPr>
        <w:t xml:space="preserve">. </w:t>
      </w:r>
    </w:p>
    <w:p w14:paraId="1C7314AC" w14:textId="6B4FA363" w:rsidR="00546120" w:rsidRDefault="00AD5A0C" w:rsidP="00811C2D">
      <w:pPr>
        <w:pStyle w:val="LGTdoc1"/>
        <w:spacing w:beforeLines="0" w:before="120" w:after="220" w:afterAutospacing="0"/>
        <w:rPr>
          <w:b w:val="0"/>
          <w:sz w:val="22"/>
          <w:szCs w:val="22"/>
        </w:rPr>
      </w:pPr>
      <w:r>
        <w:rPr>
          <w:b w:val="0"/>
          <w:sz w:val="22"/>
          <w:szCs w:val="22"/>
        </w:rPr>
        <w:t xml:space="preserve">Therefore, at least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f>
          <m:fPr>
            <m:ctrlPr>
              <w:rPr>
                <w:rFonts w:ascii="Cambria Math" w:hAnsi="Cambria Math"/>
                <w:b w:val="0"/>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128</m:t>
            </m:r>
          </m:den>
        </m:f>
        <m:r>
          <m:rPr>
            <m:sty m:val="bi"/>
          </m:rPr>
          <w:rPr>
            <w:rFonts w:ascii="Cambria Math" w:hAnsi="Cambria Math"/>
            <w:sz w:val="22"/>
            <w:szCs w:val="22"/>
            <w:lang w:val="en-US"/>
          </w:rPr>
          <m:t>}</m:t>
        </m:r>
      </m:oMath>
      <w:r>
        <w:rPr>
          <w:b w:val="0"/>
          <w:iCs/>
          <w:sz w:val="22"/>
          <w:szCs w:val="22"/>
          <w:lang w:val="en-US"/>
        </w:rPr>
        <w:t xml:space="preserve"> should be included in the candidate scaling factors.</w:t>
      </w:r>
    </w:p>
    <w:p w14:paraId="7863258E" w14:textId="53372377" w:rsidR="006661DE" w:rsidRDefault="006661DE" w:rsidP="0025210B">
      <w:pPr>
        <w:pStyle w:val="LGTdoc1"/>
        <w:spacing w:beforeLines="0" w:before="120" w:after="220" w:afterAutospacing="0"/>
        <w:ind w:firstLine="425"/>
        <w:rPr>
          <w:b w:val="0"/>
          <w:sz w:val="22"/>
          <w:szCs w:val="22"/>
        </w:rPr>
      </w:pPr>
      <w:r>
        <w:rPr>
          <w:b w:val="0"/>
          <w:sz w:val="22"/>
          <w:szCs w:val="22"/>
        </w:rPr>
        <w:t>Also</w:t>
      </w:r>
      <w:r w:rsidR="00E23153">
        <w:rPr>
          <w:b w:val="0"/>
          <w:sz w:val="22"/>
          <w:szCs w:val="22"/>
        </w:rPr>
        <w:t>,</w:t>
      </w:r>
      <w:r>
        <w:rPr>
          <w:b w:val="0"/>
          <w:sz w:val="22"/>
          <w:szCs w:val="22"/>
        </w:rPr>
        <w:t xml:space="preserve"> we need to make sure the max WUS duration as well as the actual WUS duration is at last one subframe, since the basic WUS sequence in a subframe carries the full cell ID information. Partial transmission less than one subframe will result in high false detection or miss detection. </w:t>
      </w:r>
    </w:p>
    <w:p w14:paraId="23474567" w14:textId="4F762683" w:rsidR="00AB3597" w:rsidRDefault="006661DE" w:rsidP="00AB3597">
      <w:pPr>
        <w:pStyle w:val="LGTdoc1"/>
        <w:spacing w:beforeLines="0" w:before="120" w:after="220" w:afterAutospacing="0"/>
        <w:ind w:firstLine="425"/>
        <w:rPr>
          <w:b w:val="0"/>
          <w:iCs/>
          <w:sz w:val="22"/>
          <w:szCs w:val="22"/>
          <w:lang w:val="en-US"/>
        </w:rPr>
      </w:pPr>
      <w:r>
        <w:rPr>
          <w:b w:val="0"/>
          <w:iCs/>
          <w:sz w:val="22"/>
          <w:szCs w:val="22"/>
          <w:lang w:val="en-US"/>
        </w:rPr>
        <w:t>N</w:t>
      </w:r>
      <w:r w:rsidR="00AB3597">
        <w:rPr>
          <w:b w:val="0"/>
          <w:iCs/>
          <w:sz w:val="22"/>
          <w:szCs w:val="22"/>
          <w:lang w:val="en-US"/>
        </w:rPr>
        <w:t xml:space="preserve">ote that even if the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oMath>
      <w:r w:rsidR="00AB3597">
        <w:rPr>
          <w:b w:val="0"/>
          <w:iCs/>
          <w:sz w:val="22"/>
          <w:szCs w:val="22"/>
          <w:lang w:val="en-US"/>
        </w:rPr>
        <w:t xml:space="preserve"> is explicit indicated, we still need to let UE know the information related with WUS transmission, such as, </w:t>
      </w:r>
      <w:proofErr w:type="spellStart"/>
      <w:r w:rsidR="00AB3597">
        <w:rPr>
          <w:b w:val="0"/>
          <w:iCs/>
          <w:sz w:val="22"/>
          <w:szCs w:val="22"/>
          <w:lang w:val="en-US"/>
        </w:rPr>
        <w:t>tx</w:t>
      </w:r>
      <w:proofErr w:type="spellEnd"/>
      <w:r w:rsidR="00AB3597">
        <w:rPr>
          <w:b w:val="0"/>
          <w:iCs/>
          <w:sz w:val="22"/>
          <w:szCs w:val="22"/>
          <w:lang w:val="en-US"/>
        </w:rPr>
        <w:t xml:space="preserve"> diversity</w:t>
      </w:r>
      <w:r w:rsidR="000031F7">
        <w:rPr>
          <w:b w:val="0"/>
          <w:iCs/>
          <w:sz w:val="22"/>
          <w:szCs w:val="22"/>
          <w:lang w:val="en-US"/>
        </w:rPr>
        <w:t xml:space="preserve"> to know the </w:t>
      </w:r>
      <w:proofErr w:type="spellStart"/>
      <w:r w:rsidR="000031F7">
        <w:rPr>
          <w:b w:val="0"/>
          <w:iCs/>
          <w:sz w:val="22"/>
          <w:szCs w:val="22"/>
          <w:lang w:val="en-US"/>
        </w:rPr>
        <w:t>tx</w:t>
      </w:r>
      <w:proofErr w:type="spellEnd"/>
      <w:r w:rsidR="000031F7">
        <w:rPr>
          <w:b w:val="0"/>
          <w:iCs/>
          <w:sz w:val="22"/>
          <w:szCs w:val="22"/>
          <w:lang w:val="en-US"/>
        </w:rPr>
        <w:t xml:space="preserve"> diversity pattern</w:t>
      </w:r>
      <w:r w:rsidR="00AB3597">
        <w:rPr>
          <w:b w:val="0"/>
          <w:iCs/>
          <w:sz w:val="22"/>
          <w:szCs w:val="22"/>
          <w:lang w:val="en-US"/>
        </w:rPr>
        <w:t>, power boost offset</w:t>
      </w:r>
      <w:r w:rsidR="000031F7">
        <w:rPr>
          <w:b w:val="0"/>
          <w:iCs/>
          <w:sz w:val="22"/>
          <w:szCs w:val="22"/>
          <w:lang w:val="en-US"/>
        </w:rPr>
        <w:t xml:space="preserve"> to estimate the SINR together with NRS</w:t>
      </w:r>
      <w:r w:rsidR="00AB3597">
        <w:rPr>
          <w:b w:val="0"/>
          <w:iCs/>
          <w:sz w:val="22"/>
          <w:szCs w:val="22"/>
          <w:lang w:val="en-US"/>
        </w:rPr>
        <w:t xml:space="preserve"> and </w:t>
      </w:r>
      <w:r w:rsidR="00933546">
        <w:rPr>
          <w:b w:val="0"/>
          <w:iCs/>
          <w:sz w:val="22"/>
          <w:szCs w:val="22"/>
          <w:lang w:val="en-US"/>
        </w:rPr>
        <w:t xml:space="preserve">also </w:t>
      </w:r>
      <w:r w:rsidR="00AB3597">
        <w:rPr>
          <w:b w:val="0"/>
          <w:iCs/>
          <w:sz w:val="22"/>
          <w:szCs w:val="22"/>
          <w:lang w:val="en-US"/>
        </w:rPr>
        <w:t xml:space="preserve">whether </w:t>
      </w:r>
      <w:r w:rsidR="00933546">
        <w:rPr>
          <w:b w:val="0"/>
          <w:iCs/>
          <w:sz w:val="22"/>
          <w:szCs w:val="22"/>
          <w:lang w:val="en-US"/>
        </w:rPr>
        <w:t xml:space="preserve">WUS has sync function to let UEs decide to </w:t>
      </w:r>
      <w:r w:rsidR="00AB3597">
        <w:rPr>
          <w:b w:val="0"/>
          <w:iCs/>
          <w:sz w:val="22"/>
          <w:szCs w:val="22"/>
          <w:lang w:val="en-US"/>
        </w:rPr>
        <w:t xml:space="preserve">do sync prior to the WUS detection </w:t>
      </w:r>
      <w:r w:rsidR="00933546">
        <w:rPr>
          <w:b w:val="0"/>
          <w:iCs/>
          <w:sz w:val="22"/>
          <w:szCs w:val="22"/>
          <w:lang w:val="en-US"/>
        </w:rPr>
        <w:t>or not</w:t>
      </w:r>
      <w:r w:rsidR="00AB3597">
        <w:rPr>
          <w:b w:val="0"/>
          <w:iCs/>
          <w:sz w:val="22"/>
          <w:szCs w:val="22"/>
          <w:lang w:val="en-US"/>
        </w:rPr>
        <w:t>.</w:t>
      </w:r>
    </w:p>
    <w:p w14:paraId="492A1C5C" w14:textId="705725B0" w:rsidR="002310F9" w:rsidRPr="006D479A" w:rsidRDefault="006D479A" w:rsidP="002310F9">
      <w:pPr>
        <w:pStyle w:val="LGTdoc1"/>
        <w:spacing w:beforeLines="0" w:before="120" w:after="220" w:afterAutospacing="0"/>
        <w:ind w:firstLine="425"/>
        <w:jc w:val="center"/>
        <w:rPr>
          <w:iCs/>
          <w:sz w:val="22"/>
          <w:szCs w:val="22"/>
          <w:lang w:val="en-US"/>
        </w:rPr>
      </w:pPr>
      <w:r w:rsidRPr="006D479A">
        <w:rPr>
          <w:iCs/>
          <w:noProof/>
          <w:sz w:val="22"/>
          <w:szCs w:val="22"/>
          <w:lang w:val="en-US"/>
        </w:rPr>
        <w:lastRenderedPageBreak/>
        <w:drawing>
          <wp:inline distT="0" distB="0" distL="0" distR="0" wp14:anchorId="7B9019DB" wp14:editId="5EC0D25F">
            <wp:extent cx="3071812" cy="240470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79478" cy="2410710"/>
                    </a:xfrm>
                    <a:prstGeom prst="rect">
                      <a:avLst/>
                    </a:prstGeom>
                    <a:noFill/>
                    <a:ln>
                      <a:noFill/>
                    </a:ln>
                  </pic:spPr>
                </pic:pic>
              </a:graphicData>
            </a:graphic>
          </wp:inline>
        </w:drawing>
      </w:r>
    </w:p>
    <w:p w14:paraId="5C0DB050" w14:textId="18DB7B4E" w:rsidR="002310F9" w:rsidRPr="002310F9" w:rsidRDefault="002310F9" w:rsidP="00B336ED">
      <w:pPr>
        <w:pStyle w:val="LGTdoc1"/>
        <w:numPr>
          <w:ilvl w:val="0"/>
          <w:numId w:val="14"/>
        </w:numPr>
        <w:spacing w:beforeLines="0" w:before="120" w:after="220" w:afterAutospacing="0"/>
        <w:jc w:val="center"/>
        <w:rPr>
          <w:b w:val="0"/>
          <w:sz w:val="20"/>
          <w:szCs w:val="22"/>
        </w:rPr>
      </w:pPr>
      <w:r w:rsidRPr="002310F9">
        <w:rPr>
          <w:b w:val="0"/>
          <w:sz w:val="20"/>
          <w:szCs w:val="22"/>
        </w:rPr>
        <w:t xml:space="preserve">No </w:t>
      </w:r>
      <w:proofErr w:type="spellStart"/>
      <w:r w:rsidRPr="002310F9">
        <w:rPr>
          <w:b w:val="0"/>
          <w:sz w:val="20"/>
          <w:szCs w:val="22"/>
        </w:rPr>
        <w:t>TxD</w:t>
      </w:r>
      <w:proofErr w:type="spellEnd"/>
    </w:p>
    <w:p w14:paraId="427DAB79" w14:textId="77777777" w:rsidR="00AB3597" w:rsidRDefault="00AB3597" w:rsidP="00AB3597">
      <w:pPr>
        <w:pStyle w:val="LGTdoc1"/>
        <w:spacing w:beforeLines="0" w:before="120" w:after="220" w:afterAutospacing="0"/>
        <w:rPr>
          <w:b w:val="0"/>
          <w:sz w:val="22"/>
          <w:szCs w:val="22"/>
        </w:rPr>
      </w:pPr>
      <w:r w:rsidRPr="00191246">
        <w:rPr>
          <w:b w:val="0"/>
          <w:noProof/>
          <w:sz w:val="22"/>
          <w:szCs w:val="22"/>
          <w:lang w:val="en-US"/>
        </w:rPr>
        <w:drawing>
          <wp:inline distT="0" distB="0" distL="0" distR="0" wp14:anchorId="634AED49" wp14:editId="4C7DF0EC">
            <wp:extent cx="2908678" cy="234532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3685" cy="2365491"/>
                    </a:xfrm>
                    <a:prstGeom prst="rect">
                      <a:avLst/>
                    </a:prstGeom>
                    <a:noFill/>
                    <a:ln>
                      <a:noFill/>
                    </a:ln>
                  </pic:spPr>
                </pic:pic>
              </a:graphicData>
            </a:graphic>
          </wp:inline>
        </w:drawing>
      </w:r>
      <w:r w:rsidRPr="00D244DA">
        <w:rPr>
          <w:b w:val="0"/>
          <w:sz w:val="22"/>
          <w:szCs w:val="22"/>
          <w:lang w:val="en-US"/>
        </w:rPr>
        <w:t xml:space="preserve"> </w:t>
      </w:r>
      <w:r w:rsidRPr="00191246">
        <w:rPr>
          <w:b w:val="0"/>
          <w:noProof/>
          <w:sz w:val="22"/>
          <w:szCs w:val="22"/>
          <w:lang w:val="en-US"/>
        </w:rPr>
        <w:drawing>
          <wp:inline distT="0" distB="0" distL="0" distR="0" wp14:anchorId="16905AB0" wp14:editId="3AF3DA52">
            <wp:extent cx="2998812" cy="234505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12703" cy="2355917"/>
                    </a:xfrm>
                    <a:prstGeom prst="rect">
                      <a:avLst/>
                    </a:prstGeom>
                    <a:noFill/>
                    <a:ln>
                      <a:noFill/>
                    </a:ln>
                  </pic:spPr>
                </pic:pic>
              </a:graphicData>
            </a:graphic>
          </wp:inline>
        </w:drawing>
      </w:r>
    </w:p>
    <w:p w14:paraId="6A2808D0" w14:textId="3F5FB251" w:rsidR="00AB3597" w:rsidRPr="00FD2C17" w:rsidRDefault="00AB3597" w:rsidP="00AB3597">
      <w:pPr>
        <w:pStyle w:val="LGTdoc1"/>
        <w:spacing w:beforeLines="0" w:before="120" w:after="220" w:afterAutospacing="0"/>
        <w:jc w:val="center"/>
        <w:rPr>
          <w:b w:val="0"/>
          <w:sz w:val="20"/>
          <w:szCs w:val="22"/>
        </w:rPr>
      </w:pPr>
      <w:r w:rsidRPr="00FD2C17">
        <w:rPr>
          <w:b w:val="0"/>
          <w:sz w:val="20"/>
          <w:szCs w:val="22"/>
        </w:rPr>
        <w:t xml:space="preserve">(b) 2-ant </w:t>
      </w:r>
      <w:proofErr w:type="spellStart"/>
      <w:r w:rsidRPr="00FD2C17">
        <w:rPr>
          <w:b w:val="0"/>
          <w:sz w:val="20"/>
          <w:szCs w:val="22"/>
        </w:rPr>
        <w:t>TxD</w:t>
      </w:r>
      <w:proofErr w:type="spellEnd"/>
      <w:r w:rsidRPr="00FD2C17">
        <w:rPr>
          <w:b w:val="0"/>
          <w:sz w:val="20"/>
          <w:szCs w:val="22"/>
        </w:rPr>
        <w:t xml:space="preserve"> </w:t>
      </w:r>
      <w:r w:rsidRPr="00FD2C17">
        <w:rPr>
          <w:b w:val="0"/>
          <w:sz w:val="20"/>
          <w:szCs w:val="22"/>
        </w:rPr>
        <w:tab/>
      </w:r>
      <w:r w:rsidRPr="00FD2C17">
        <w:rPr>
          <w:b w:val="0"/>
          <w:sz w:val="20"/>
          <w:szCs w:val="22"/>
        </w:rPr>
        <w:tab/>
      </w:r>
      <w:r w:rsidR="002310F9">
        <w:rPr>
          <w:b w:val="0"/>
          <w:sz w:val="20"/>
          <w:szCs w:val="22"/>
        </w:rPr>
        <w:tab/>
      </w:r>
      <w:r w:rsidR="002310F9">
        <w:rPr>
          <w:b w:val="0"/>
          <w:sz w:val="20"/>
          <w:szCs w:val="22"/>
        </w:rPr>
        <w:tab/>
      </w:r>
      <w:r>
        <w:rPr>
          <w:b w:val="0"/>
          <w:sz w:val="20"/>
          <w:szCs w:val="22"/>
        </w:rPr>
        <w:tab/>
      </w:r>
      <w:r w:rsidRPr="00FD2C17">
        <w:rPr>
          <w:b w:val="0"/>
          <w:sz w:val="20"/>
          <w:szCs w:val="22"/>
        </w:rPr>
        <w:t>(</w:t>
      </w:r>
      <w:r w:rsidR="002310F9">
        <w:rPr>
          <w:b w:val="0"/>
          <w:sz w:val="20"/>
          <w:szCs w:val="22"/>
        </w:rPr>
        <w:t>c</w:t>
      </w:r>
      <w:r w:rsidRPr="00FD2C17">
        <w:rPr>
          <w:b w:val="0"/>
          <w:sz w:val="20"/>
          <w:szCs w:val="22"/>
        </w:rPr>
        <w:t xml:space="preserve">) 4-ant </w:t>
      </w:r>
      <w:proofErr w:type="spellStart"/>
      <w:r w:rsidRPr="00FD2C17">
        <w:rPr>
          <w:b w:val="0"/>
          <w:sz w:val="20"/>
          <w:szCs w:val="22"/>
        </w:rPr>
        <w:t>TxD</w:t>
      </w:r>
      <w:proofErr w:type="spellEnd"/>
    </w:p>
    <w:p w14:paraId="1CE6F4D2" w14:textId="22CD3699" w:rsidR="00AB3597" w:rsidRDefault="00AB3597" w:rsidP="00AB3597">
      <w:pPr>
        <w:pStyle w:val="LGTdoc1"/>
        <w:spacing w:beforeLines="0" w:before="120" w:after="220" w:afterAutospacing="0"/>
        <w:ind w:left="1170" w:hanging="1170"/>
        <w:jc w:val="center"/>
        <w:rPr>
          <w:sz w:val="22"/>
          <w:szCs w:val="22"/>
        </w:rPr>
      </w:pPr>
      <w:r w:rsidRPr="003C27E8">
        <w:rPr>
          <w:sz w:val="22"/>
          <w:szCs w:val="22"/>
        </w:rPr>
        <w:t xml:space="preserve">Figure </w:t>
      </w:r>
      <w:r>
        <w:rPr>
          <w:sz w:val="22"/>
          <w:szCs w:val="22"/>
        </w:rPr>
        <w:t>1</w:t>
      </w:r>
      <w:r w:rsidRPr="003C27E8">
        <w:rPr>
          <w:sz w:val="22"/>
          <w:szCs w:val="22"/>
        </w:rPr>
        <w:t xml:space="preserve"> </w:t>
      </w:r>
      <w:r>
        <w:rPr>
          <w:sz w:val="22"/>
          <w:szCs w:val="22"/>
        </w:rPr>
        <w:t xml:space="preserve">Miss detection performance </w:t>
      </w:r>
      <w:r w:rsidRPr="003C27E8">
        <w:rPr>
          <w:sz w:val="22"/>
          <w:szCs w:val="22"/>
        </w:rPr>
        <w:t xml:space="preserve">of </w:t>
      </w:r>
      <w:r>
        <w:rPr>
          <w:sz w:val="22"/>
          <w:szCs w:val="22"/>
        </w:rPr>
        <w:t>WUS Type0 (FA=1%, MCL=164dB)</w:t>
      </w:r>
    </w:p>
    <w:p w14:paraId="6C89998D" w14:textId="2F06A389" w:rsidR="006C1613" w:rsidRPr="007521A3" w:rsidRDefault="0025210B" w:rsidP="007521A3">
      <w:pPr>
        <w:pStyle w:val="LGTdoc1"/>
        <w:spacing w:beforeLines="0" w:before="120" w:after="120" w:afterAutospacing="0"/>
        <w:ind w:firstLine="432"/>
        <w:jc w:val="center"/>
        <w:rPr>
          <w:sz w:val="22"/>
          <w:szCs w:val="22"/>
        </w:rPr>
      </w:pPr>
      <w:bookmarkStart w:id="5" w:name="_Hlk506489355"/>
      <w:r w:rsidRPr="007521A3">
        <w:rPr>
          <w:iCs/>
          <w:sz w:val="22"/>
          <w:szCs w:val="22"/>
          <w:lang w:val="en-US"/>
        </w:rPr>
        <w:t xml:space="preserve">Table 1 </w:t>
      </w:r>
      <w:proofErr w:type="spellStart"/>
      <w:r w:rsidRPr="007521A3">
        <w:rPr>
          <w:i/>
          <w:iCs/>
          <w:sz w:val="22"/>
          <w:szCs w:val="22"/>
          <w:lang w:val="en-US"/>
        </w:rPr>
        <w:t>W</w:t>
      </w:r>
      <w:r w:rsidRPr="007521A3">
        <w:rPr>
          <w:iCs/>
          <w:sz w:val="22"/>
          <w:szCs w:val="22"/>
          <w:vertAlign w:val="subscript"/>
          <w:lang w:val="en-US"/>
        </w:rPr>
        <w:t>max</w:t>
      </w:r>
      <w:proofErr w:type="spellEnd"/>
      <w:r w:rsidRPr="007521A3">
        <w:rPr>
          <w:iCs/>
          <w:sz w:val="22"/>
          <w:szCs w:val="22"/>
          <w:lang w:val="en-US"/>
        </w:rPr>
        <w:t xml:space="preserve"> and </w:t>
      </w:r>
      <w:proofErr w:type="spellStart"/>
      <w:r w:rsidRPr="007521A3">
        <w:rPr>
          <w:i/>
          <w:iCs/>
          <w:sz w:val="22"/>
          <w:szCs w:val="22"/>
          <w:lang w:val="en-US"/>
        </w:rPr>
        <w:t>R</w:t>
      </w:r>
      <w:r w:rsidRPr="007521A3">
        <w:rPr>
          <w:iCs/>
          <w:sz w:val="22"/>
          <w:szCs w:val="22"/>
          <w:vertAlign w:val="subscript"/>
          <w:lang w:val="en-US"/>
        </w:rPr>
        <w:t>max</w:t>
      </w:r>
      <w:proofErr w:type="spellEnd"/>
    </w:p>
    <w:tbl>
      <w:tblPr>
        <w:tblW w:w="0" w:type="auto"/>
        <w:jc w:val="center"/>
        <w:tblCellMar>
          <w:left w:w="0" w:type="dxa"/>
          <w:right w:w="0" w:type="dxa"/>
        </w:tblCellMar>
        <w:tblLook w:val="04A0" w:firstRow="1" w:lastRow="0" w:firstColumn="1" w:lastColumn="0" w:noHBand="0" w:noVBand="1"/>
      </w:tblPr>
      <w:tblGrid>
        <w:gridCol w:w="1340"/>
        <w:gridCol w:w="790"/>
        <w:gridCol w:w="790"/>
        <w:gridCol w:w="790"/>
        <w:gridCol w:w="790"/>
        <w:gridCol w:w="790"/>
        <w:gridCol w:w="700"/>
        <w:gridCol w:w="700"/>
        <w:gridCol w:w="790"/>
      </w:tblGrid>
      <w:tr w:rsidR="009C65C6" w:rsidRPr="00766040" w14:paraId="3BE958BB" w14:textId="77777777" w:rsidTr="00780067">
        <w:trPr>
          <w:trHeight w:val="352"/>
          <w:jc w:val="center"/>
        </w:trPr>
        <w:tc>
          <w:tcPr>
            <w:tcW w:w="0" w:type="auto"/>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bookmarkEnd w:id="5"/>
          <w:p w14:paraId="372B6213" w14:textId="77777777" w:rsidR="009C65C6" w:rsidRPr="00766040" w:rsidRDefault="009C65C6" w:rsidP="00780067">
            <w:pPr>
              <w:pStyle w:val="LGTdoc1"/>
              <w:spacing w:beforeLines="0"/>
              <w:ind w:left="90" w:firstLine="360"/>
              <w:rPr>
                <w:b w:val="0"/>
                <w:sz w:val="18"/>
                <w:szCs w:val="22"/>
              </w:rPr>
            </w:pPr>
            <w:proofErr w:type="spellStart"/>
            <w:r w:rsidRPr="00766040">
              <w:rPr>
                <w:b w:val="0"/>
                <w:bCs/>
                <w:i/>
                <w:iCs/>
                <w:sz w:val="18"/>
                <w:szCs w:val="22"/>
              </w:rPr>
              <w:t>R</w:t>
            </w:r>
            <w:r w:rsidRPr="00766040">
              <w:rPr>
                <w:b w:val="0"/>
                <w:bCs/>
                <w:i/>
                <w:iCs/>
                <w:sz w:val="18"/>
                <w:szCs w:val="22"/>
                <w:vertAlign w:val="subscript"/>
              </w:rPr>
              <w:t>max</w:t>
            </w:r>
            <w:proofErr w:type="spellEnd"/>
          </w:p>
        </w:tc>
        <w:tc>
          <w:tcPr>
            <w:tcW w:w="0" w:type="auto"/>
            <w:gridSpan w:val="8"/>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165E54D6" w14:textId="77777777" w:rsidR="009C65C6" w:rsidRPr="00766040" w:rsidRDefault="009C65C6" w:rsidP="00780067">
            <w:pPr>
              <w:pStyle w:val="LGTdoc1"/>
              <w:spacing w:beforeLines="0"/>
              <w:ind w:left="90" w:firstLine="360"/>
              <w:jc w:val="center"/>
              <w:rPr>
                <w:b w:val="0"/>
                <w:sz w:val="18"/>
                <w:szCs w:val="22"/>
              </w:rPr>
            </w:pPr>
            <w:proofErr w:type="spellStart"/>
            <w:r w:rsidRPr="00766040">
              <w:rPr>
                <w:b w:val="0"/>
                <w:bCs/>
                <w:i/>
                <w:iCs/>
                <w:sz w:val="18"/>
                <w:szCs w:val="22"/>
              </w:rPr>
              <w:t>W</w:t>
            </w:r>
            <w:r w:rsidRPr="00766040">
              <w:rPr>
                <w:b w:val="0"/>
                <w:bCs/>
                <w:i/>
                <w:iCs/>
                <w:sz w:val="18"/>
                <w:szCs w:val="22"/>
                <w:vertAlign w:val="subscript"/>
              </w:rPr>
              <w:t>max</w:t>
            </w:r>
            <w:proofErr w:type="spellEnd"/>
          </w:p>
        </w:tc>
      </w:tr>
      <w:tr w:rsidR="009C65C6" w:rsidRPr="00766040" w14:paraId="0A09962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FDC04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EC5013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CC43A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54CD9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4C6FC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690B1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DC78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0127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4AA78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73DEBF0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D1FAC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8FAA3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8820A1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FC94BA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68FE5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F24F5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DB4AA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CB8E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715A1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0EAC11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52F64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F35D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818B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DD9D6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ED49E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38B43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66ED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1AEB4E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65EE1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6B1DA5C2"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8FEBED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EC010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EFD8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44715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BCE54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8B4CA5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C3DE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7452F7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43B89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5D701CC1"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B6D039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301C2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0B53C6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DBA17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BCD84A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67E12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A34614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68442F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0A190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1523FD89"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0BFCD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EEBC9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C4A39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C502C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07FF6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4DE095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18BF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7644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12BB7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246E09E6"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0C22E3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473A55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39B88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DBD3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C592348"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2AB69C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50500D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FDBE8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84098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0DC223D"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C7E7EC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BD2FB1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7F7E79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C7D63B4"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66B8E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D108F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52577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3F1E7EB"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5ACFA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r>
      <w:tr w:rsidR="009C65C6" w:rsidRPr="00766040" w14:paraId="3F6AD81E"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1A54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256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21F002" w14:textId="2757C5E1"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01603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9D599A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274ED9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ACC9EB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6F2986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3CE1FF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CC0B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r>
      <w:tr w:rsidR="009C65C6" w:rsidRPr="00766040" w14:paraId="396CB1B4"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0F1DF5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512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A123B1D" w14:textId="210305C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72A2F4" w14:textId="5D31A16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E21A4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D179D2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F5400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4A54800"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C7CF1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615E5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r>
      <w:tr w:rsidR="009C65C6" w:rsidRPr="00766040" w14:paraId="34233E67"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9EA238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1024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661C36A" w14:textId="1F6EFE78"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929D63" w14:textId="7AD65EB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6ACBDAD" w14:textId="274C7A04"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BF560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F749F83"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81824C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148BFDD"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EF550A2"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r>
      <w:tr w:rsidR="009C65C6" w:rsidRPr="00766040" w14:paraId="1C16E690" w14:textId="77777777" w:rsidTr="009C65C6">
        <w:trPr>
          <w:trHeight w:val="332"/>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71DD04E"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2048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DCD26D6" w14:textId="1D381A0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57CC2A" w14:textId="6895B01E"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403ABB" w14:textId="21238372"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19D8BF" w14:textId="21A9AD36" w:rsidR="009C65C6" w:rsidRPr="00766040" w:rsidRDefault="00935E3D" w:rsidP="0008265D">
            <w:pPr>
              <w:pStyle w:val="LGTdoc1"/>
              <w:spacing w:before="120" w:after="220"/>
              <w:ind w:left="90" w:firstLine="360"/>
              <w:rPr>
                <w:b w:val="0"/>
                <w:sz w:val="18"/>
                <w:szCs w:val="22"/>
              </w:rPr>
            </w:pPr>
            <w:r>
              <w:rPr>
                <w:b w:val="0"/>
                <w:sz w:val="18"/>
                <w:szCs w:val="22"/>
              </w:rPr>
              <w: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9CF5CC"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68E67D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03300B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FB05E1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r>
      <w:tr w:rsidR="009C65C6" w:rsidRPr="00766040" w14:paraId="78B2F3C5" w14:textId="77777777" w:rsidTr="009C65C6">
        <w:trPr>
          <w:trHeight w:val="19"/>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97D0FE" w14:textId="77777777" w:rsidR="009C65C6" w:rsidRPr="00766040" w:rsidRDefault="009C65C6" w:rsidP="009A5F21">
            <w:pPr>
              <w:pStyle w:val="LGTdoc1"/>
              <w:spacing w:before="120" w:after="220"/>
              <w:jc w:val="left"/>
              <w:rPr>
                <w:b w:val="0"/>
                <w:sz w:val="18"/>
                <w:szCs w:val="22"/>
              </w:rPr>
            </w:pPr>
            <w:r w:rsidRPr="00766040">
              <w:rPr>
                <w:b w:val="0"/>
                <w:bCs/>
                <w:sz w:val="18"/>
                <w:szCs w:val="22"/>
              </w:rPr>
              <w:lastRenderedPageBreak/>
              <w:t xml:space="preserve">Scaling factor </w:t>
            </w:r>
            <w:r w:rsidRPr="00766040">
              <w:rPr>
                <w:b w:val="0"/>
                <w:bCs/>
                <w:i/>
                <w:iCs/>
                <w:sz w:val="18"/>
                <w:szCs w:val="22"/>
              </w:rPr>
              <w:t>K</w:t>
            </w:r>
            <w:r w:rsidRPr="00766040">
              <w:rPr>
                <w:b w:val="0"/>
                <w:bCs/>
                <w:i/>
                <w:iCs/>
                <w:sz w:val="18"/>
                <w:szCs w:val="22"/>
                <w:vertAlign w:val="subscript"/>
              </w:rPr>
              <w:t>W</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C398056"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4FD1179"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B942B91"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5846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8</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BA87EFF"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1CFF17"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32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572D1FA"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64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0EE1545" w14:textId="77777777" w:rsidR="009C65C6" w:rsidRPr="00766040" w:rsidRDefault="009C65C6" w:rsidP="0008265D">
            <w:pPr>
              <w:pStyle w:val="LGTdoc1"/>
              <w:spacing w:before="120" w:after="220"/>
              <w:ind w:left="90" w:firstLine="360"/>
              <w:rPr>
                <w:b w:val="0"/>
                <w:sz w:val="18"/>
                <w:szCs w:val="22"/>
              </w:rPr>
            </w:pPr>
            <w:r w:rsidRPr="00766040">
              <w:rPr>
                <w:b w:val="0"/>
                <w:sz w:val="18"/>
                <w:szCs w:val="22"/>
              </w:rPr>
              <w:t>128</w:t>
            </w:r>
          </w:p>
        </w:tc>
      </w:tr>
    </w:tbl>
    <w:p w14:paraId="68655430" w14:textId="5062775A" w:rsidR="00C13E84" w:rsidRPr="006C1613" w:rsidRDefault="00C13E84" w:rsidP="009C65C6">
      <w:pPr>
        <w:pStyle w:val="LGTdoc1"/>
        <w:spacing w:before="120" w:after="220"/>
        <w:rPr>
          <w:b w:val="0"/>
          <w:sz w:val="22"/>
          <w:szCs w:val="22"/>
        </w:rPr>
      </w:pPr>
    </w:p>
    <w:p w14:paraId="4C5CD376" w14:textId="7194AD0C" w:rsidR="00ED379A" w:rsidRPr="00ED379A" w:rsidRDefault="00C13E84" w:rsidP="00C13E84">
      <w:pPr>
        <w:pStyle w:val="LGTdoc1"/>
        <w:spacing w:beforeLines="0" w:before="120" w:after="220" w:afterAutospacing="0"/>
        <w:rPr>
          <w:iCs/>
          <w:sz w:val="22"/>
          <w:szCs w:val="22"/>
          <w:lang w:val="en-US"/>
        </w:rPr>
      </w:pPr>
      <w:bookmarkStart w:id="6" w:name="_Hlk506486504"/>
      <w:r w:rsidRPr="00806C09">
        <w:rPr>
          <w:sz w:val="22"/>
          <w:szCs w:val="22"/>
          <w:u w:val="single"/>
        </w:rPr>
        <w:t xml:space="preserve">Proposal 1: </w:t>
      </w:r>
      <w:r w:rsidR="00ED379A">
        <w:rPr>
          <w:sz w:val="22"/>
          <w:szCs w:val="22"/>
        </w:rPr>
        <w:t>A</w:t>
      </w:r>
      <w:r w:rsidR="00ED379A" w:rsidRPr="00ED379A">
        <w:rPr>
          <w:sz w:val="22"/>
          <w:szCs w:val="22"/>
        </w:rPr>
        <w:t xml:space="preserve">t least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128</m:t>
            </m:r>
          </m:den>
        </m:f>
        <m:r>
          <m:rPr>
            <m:sty m:val="bi"/>
          </m:rPr>
          <w:rPr>
            <w:rFonts w:ascii="Cambria Math" w:hAnsi="Cambria Math"/>
            <w:sz w:val="22"/>
            <w:szCs w:val="22"/>
            <w:lang w:val="en-US"/>
          </w:rPr>
          <m:t>}</m:t>
        </m:r>
      </m:oMath>
      <w:r w:rsidR="00ED379A" w:rsidRPr="00ED379A">
        <w:rPr>
          <w:iCs/>
          <w:sz w:val="22"/>
          <w:szCs w:val="22"/>
          <w:lang w:val="en-US"/>
        </w:rPr>
        <w:t xml:space="preserve"> should be </w:t>
      </w:r>
      <w:r w:rsidR="00A61F54">
        <w:rPr>
          <w:iCs/>
          <w:sz w:val="22"/>
          <w:szCs w:val="22"/>
          <w:lang w:val="en-US"/>
        </w:rPr>
        <w:t>defined for</w:t>
      </w:r>
      <w:r w:rsidR="00ED379A" w:rsidRPr="00ED379A">
        <w:rPr>
          <w:iCs/>
          <w:sz w:val="22"/>
          <w:szCs w:val="22"/>
          <w:lang w:val="en-US"/>
        </w:rPr>
        <w:t xml:space="preserve"> candidate scaling factors between maximum duration of WUS and </w:t>
      </w:r>
      <w:proofErr w:type="spellStart"/>
      <w:r w:rsidR="00ED379A" w:rsidRPr="00ED379A">
        <w:rPr>
          <w:iCs/>
          <w:sz w:val="22"/>
          <w:szCs w:val="22"/>
          <w:lang w:val="en-US"/>
        </w:rPr>
        <w:t>R</w:t>
      </w:r>
      <w:r w:rsidR="00ED379A" w:rsidRPr="00930CD8">
        <w:rPr>
          <w:iCs/>
          <w:sz w:val="22"/>
          <w:szCs w:val="22"/>
          <w:vertAlign w:val="subscript"/>
          <w:lang w:val="en-US"/>
        </w:rPr>
        <w:t>max</w:t>
      </w:r>
      <w:proofErr w:type="spellEnd"/>
      <w:r w:rsidR="00ED379A" w:rsidRPr="00ED379A">
        <w:rPr>
          <w:iCs/>
          <w:sz w:val="22"/>
          <w:szCs w:val="22"/>
          <w:lang w:val="en-US"/>
        </w:rPr>
        <w:t xml:space="preserve"> associated with type 1 CSS</w:t>
      </w:r>
      <w:r w:rsidR="00ED379A">
        <w:rPr>
          <w:iCs/>
          <w:sz w:val="22"/>
          <w:szCs w:val="22"/>
          <w:lang w:val="en-US"/>
        </w:rPr>
        <w:t>.</w:t>
      </w:r>
    </w:p>
    <w:p w14:paraId="523E7FB8" w14:textId="14237591" w:rsidR="00DF5A19" w:rsidRPr="00DF5A19" w:rsidRDefault="00DF5A19" w:rsidP="00DF5A19">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2</w:t>
      </w:r>
      <w:r w:rsidRPr="00806C09">
        <w:rPr>
          <w:sz w:val="22"/>
          <w:szCs w:val="22"/>
          <w:u w:val="single"/>
        </w:rPr>
        <w:t xml:space="preserve">: </w:t>
      </w:r>
      <w:r>
        <w:rPr>
          <w:sz w:val="22"/>
          <w:szCs w:val="22"/>
        </w:rPr>
        <w:t xml:space="preserve">The max duration of WUS is defined as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Pr>
          <w:b w:val="0"/>
          <w:iCs/>
          <w:sz w:val="22"/>
          <w:szCs w:val="22"/>
          <w:lang w:val="en-US"/>
        </w:rPr>
        <w:t xml:space="preserve"> </w:t>
      </w:r>
      <w:bookmarkStart w:id="7" w:name="_Hlk513807940"/>
      <w:r w:rsidR="009A77BD">
        <w:rPr>
          <w:sz w:val="22"/>
          <w:szCs w:val="22"/>
        </w:rPr>
        <w:t>in the range of [1ms, 128ms]</w:t>
      </w:r>
      <w:bookmarkEnd w:id="7"/>
      <w:r w:rsidRPr="00DF5A19">
        <w:rPr>
          <w:sz w:val="22"/>
          <w:szCs w:val="22"/>
        </w:rPr>
        <w:t>.</w:t>
      </w:r>
    </w:p>
    <w:p w14:paraId="5307DD79" w14:textId="1A491198" w:rsidR="00706B4B" w:rsidRDefault="00ED379A" w:rsidP="00C13E84">
      <w:pPr>
        <w:pStyle w:val="LGTdoc1"/>
        <w:spacing w:beforeLines="0" w:before="120" w:after="220" w:afterAutospacing="0"/>
        <w:rPr>
          <w:sz w:val="22"/>
          <w:szCs w:val="22"/>
        </w:rPr>
      </w:pPr>
      <w:r w:rsidRPr="007B7765">
        <w:rPr>
          <w:sz w:val="22"/>
          <w:szCs w:val="22"/>
          <w:u w:val="single"/>
        </w:rPr>
        <w:t>Proposal</w:t>
      </w:r>
      <w:r w:rsidR="006D61A7">
        <w:rPr>
          <w:sz w:val="22"/>
          <w:szCs w:val="22"/>
          <w:u w:val="single"/>
        </w:rPr>
        <w:t xml:space="preserve"> </w:t>
      </w:r>
      <w:r w:rsidR="00DF5A19">
        <w:rPr>
          <w:sz w:val="22"/>
          <w:szCs w:val="22"/>
          <w:u w:val="single"/>
        </w:rPr>
        <w:t>3</w:t>
      </w:r>
      <w:r w:rsidRPr="007B7765">
        <w:rPr>
          <w:sz w:val="22"/>
          <w:szCs w:val="22"/>
          <w:u w:val="single"/>
        </w:rPr>
        <w:t>:</w:t>
      </w:r>
      <w:r>
        <w:rPr>
          <w:sz w:val="22"/>
          <w:szCs w:val="22"/>
        </w:rPr>
        <w:t xml:space="preserve"> </w:t>
      </w:r>
      <w:r w:rsidR="004155BF">
        <w:rPr>
          <w:sz w:val="22"/>
          <w:szCs w:val="22"/>
        </w:rPr>
        <w:t xml:space="preserve">The </w:t>
      </w:r>
      <w:r w:rsidR="00B554A9">
        <w:rPr>
          <w:sz w:val="22"/>
          <w:szCs w:val="22"/>
        </w:rPr>
        <w:t xml:space="preserve">parameters for </w:t>
      </w:r>
      <w:r w:rsidR="00FD217D">
        <w:rPr>
          <w:sz w:val="22"/>
          <w:szCs w:val="22"/>
        </w:rPr>
        <w:t>transmit diversity, power boosting,</w:t>
      </w:r>
      <w:r w:rsidR="00B554A9">
        <w:rPr>
          <w:sz w:val="22"/>
          <w:szCs w:val="22"/>
        </w:rPr>
        <w:t xml:space="preserve"> as well as WUS with</w:t>
      </w:r>
      <w:r w:rsidR="00FD217D">
        <w:rPr>
          <w:sz w:val="22"/>
          <w:szCs w:val="22"/>
        </w:rPr>
        <w:t xml:space="preserve"> </w:t>
      </w:r>
      <w:r w:rsidR="00C20E0B">
        <w:rPr>
          <w:sz w:val="22"/>
          <w:szCs w:val="22"/>
        </w:rPr>
        <w:t>sync</w:t>
      </w:r>
      <w:r w:rsidR="007521A3">
        <w:rPr>
          <w:sz w:val="22"/>
          <w:szCs w:val="22"/>
        </w:rPr>
        <w:t>hronization</w:t>
      </w:r>
      <w:r w:rsidR="00B554A9">
        <w:rPr>
          <w:sz w:val="22"/>
          <w:szCs w:val="22"/>
        </w:rPr>
        <w:t xml:space="preserve"> function should be indicated.</w:t>
      </w:r>
    </w:p>
    <w:p w14:paraId="1D15548E" w14:textId="0758AA16" w:rsidR="00EB16BC" w:rsidRPr="009B0EB5" w:rsidRDefault="00EB16BC" w:rsidP="00EB16BC">
      <w:pPr>
        <w:pStyle w:val="LGTdoc1"/>
        <w:numPr>
          <w:ilvl w:val="1"/>
          <w:numId w:val="3"/>
        </w:numPr>
        <w:spacing w:beforeLines="0" w:before="120" w:after="220" w:afterAutospacing="0"/>
        <w:rPr>
          <w:rFonts w:ascii="Arial" w:hAnsi="Arial" w:cs="Arial"/>
          <w:lang w:val="en-US"/>
        </w:rPr>
      </w:pPr>
      <w:bookmarkStart w:id="8" w:name="_Hlk510730254"/>
      <w:bookmarkEnd w:id="6"/>
      <w:r w:rsidRPr="009B0EB5">
        <w:rPr>
          <w:rFonts w:ascii="Arial" w:hAnsi="Arial" w:cs="Arial"/>
          <w:lang w:val="en-US"/>
        </w:rPr>
        <w:t xml:space="preserve">WUS </w:t>
      </w:r>
      <w:r w:rsidR="004106C8">
        <w:rPr>
          <w:rFonts w:ascii="Arial" w:hAnsi="Arial" w:cs="Arial"/>
          <w:lang w:val="en-US"/>
        </w:rPr>
        <w:t>actual duration</w:t>
      </w:r>
    </w:p>
    <w:p w14:paraId="0B5DD6DB" w14:textId="09D5E0BB" w:rsidR="0079569E" w:rsidRPr="0079569E" w:rsidRDefault="004106C8" w:rsidP="00765D1C">
      <w:pPr>
        <w:pStyle w:val="LGTdoc1"/>
        <w:spacing w:beforeLines="0" w:before="120" w:after="220" w:afterAutospacing="0"/>
        <w:rPr>
          <w:b w:val="0"/>
          <w:sz w:val="22"/>
          <w:szCs w:val="22"/>
          <w:lang w:val="en-US"/>
        </w:rPr>
      </w:pPr>
      <w:r>
        <w:rPr>
          <w:b w:val="0"/>
          <w:sz w:val="22"/>
          <w:szCs w:val="22"/>
          <w:lang w:val="en-US"/>
        </w:rPr>
        <w:t>In RAN1#92</w:t>
      </w:r>
      <w:r w:rsidR="00765D1C">
        <w:rPr>
          <w:b w:val="0"/>
          <w:sz w:val="22"/>
          <w:szCs w:val="22"/>
          <w:lang w:val="en-US"/>
        </w:rPr>
        <w:t>bis</w:t>
      </w:r>
      <w:r>
        <w:rPr>
          <w:b w:val="0"/>
          <w:sz w:val="22"/>
          <w:szCs w:val="22"/>
          <w:lang w:val="en-US"/>
        </w:rPr>
        <w:t xml:space="preserve"> meeting, we have already agreed:</w:t>
      </w:r>
      <w:bookmarkStart w:id="9" w:name="_Hlk510733509"/>
      <w:r w:rsidR="0079569E">
        <w:rPr>
          <w:b w:val="0"/>
          <w:sz w:val="22"/>
          <w:szCs w:val="22"/>
          <w:lang w:val="en-US"/>
        </w:rPr>
        <w:t xml:space="preserve"> </w:t>
      </w:r>
    </w:p>
    <w:p w14:paraId="7674AA2A" w14:textId="77777777" w:rsidR="00765D1C" w:rsidRPr="00F858BB" w:rsidRDefault="00765D1C" w:rsidP="00765D1C">
      <w:pPr>
        <w:widowControl/>
        <w:wordWrap/>
        <w:autoSpaceDE/>
        <w:autoSpaceDN/>
        <w:ind w:left="720" w:hanging="720"/>
        <w:jc w:val="left"/>
        <w:rPr>
          <w:rFonts w:ascii="Times" w:eastAsia="Yu Mincho" w:hAnsi="Times"/>
          <w:kern w:val="0"/>
          <w:szCs w:val="20"/>
          <w:lang w:val="en-GB" w:eastAsia="ja-JP"/>
        </w:rPr>
      </w:pPr>
      <w:bookmarkStart w:id="10" w:name="_Hlk510733495"/>
      <w:bookmarkEnd w:id="9"/>
      <w:r w:rsidRPr="00F858BB">
        <w:rPr>
          <w:rFonts w:ascii="Times" w:eastAsia="Yu Mincho" w:hAnsi="Times"/>
          <w:kern w:val="0"/>
          <w:szCs w:val="20"/>
          <w:highlight w:val="green"/>
          <w:lang w:val="en-GB" w:eastAsia="ja-JP"/>
        </w:rPr>
        <w:t>Agreement</w:t>
      </w:r>
    </w:p>
    <w:p w14:paraId="74B10F08" w14:textId="77777777" w:rsidR="00765D1C" w:rsidRPr="00F858BB" w:rsidRDefault="00765D1C" w:rsidP="00765D1C">
      <w:pPr>
        <w:widowControl/>
        <w:wordWrap/>
        <w:adjustRightInd w:val="0"/>
        <w:snapToGrid w:val="0"/>
        <w:spacing w:after="120"/>
        <w:ind w:left="66"/>
        <w:rPr>
          <w:rFonts w:ascii="Times" w:hAnsi="Times"/>
          <w:bCs/>
          <w:kern w:val="0"/>
          <w:szCs w:val="20"/>
          <w:lang w:val="en-GB" w:eastAsia="zh-CN"/>
        </w:rPr>
      </w:pPr>
      <w:r w:rsidRPr="00F858BB">
        <w:rPr>
          <w:rFonts w:ascii="Times" w:hAnsi="Times"/>
          <w:bCs/>
          <w:kern w:val="0"/>
          <w:szCs w:val="20"/>
          <w:lang w:val="en-GB" w:eastAsia="zh-CN"/>
        </w:rPr>
        <w:t xml:space="preserve">Confirm the following working assumption </w:t>
      </w:r>
    </w:p>
    <w:bookmarkEnd w:id="10"/>
    <w:p w14:paraId="7B0BE07B" w14:textId="77777777" w:rsidR="00765D1C" w:rsidRPr="00F858BB" w:rsidRDefault="00765D1C" w:rsidP="00B336ED">
      <w:pPr>
        <w:widowControl/>
        <w:numPr>
          <w:ilvl w:val="1"/>
          <w:numId w:val="8"/>
        </w:numPr>
        <w:wordWrap/>
        <w:autoSpaceDE/>
        <w:autoSpaceDN/>
        <w:jc w:val="left"/>
        <w:rPr>
          <w:rFonts w:ascii="Times" w:hAnsi="Times"/>
          <w:szCs w:val="20"/>
          <w:lang w:val="en-GB" w:eastAsia="zh-CN"/>
        </w:rPr>
      </w:pPr>
      <w:r w:rsidRPr="00F858BB">
        <w:rPr>
          <w:rFonts w:ascii="Times" w:hAnsi="Times"/>
          <w:szCs w:val="20"/>
          <w:lang w:val="en-GB" w:eastAsia="zh-CN"/>
        </w:rPr>
        <w:t>WUS transmission relative to associated PO of subgroup of UEs is aligned to the start of the configured maximum duration of WUS.</w:t>
      </w:r>
    </w:p>
    <w:p w14:paraId="11AFD362" w14:textId="77777777" w:rsidR="00765D1C" w:rsidRPr="00F858BB" w:rsidRDefault="00765D1C" w:rsidP="00B336ED">
      <w:pPr>
        <w:widowControl/>
        <w:numPr>
          <w:ilvl w:val="1"/>
          <w:numId w:val="8"/>
        </w:numPr>
        <w:wordWrap/>
        <w:autoSpaceDE/>
        <w:autoSpaceDN/>
        <w:jc w:val="left"/>
        <w:rPr>
          <w:rFonts w:ascii="Times" w:hAnsi="Times"/>
          <w:szCs w:val="20"/>
          <w:lang w:val="en-GB" w:eastAsia="zh-CN"/>
        </w:rPr>
      </w:pPr>
      <w:r w:rsidRPr="00F858BB">
        <w:rPr>
          <w:rFonts w:ascii="Times" w:hAnsi="Times"/>
          <w:szCs w:val="20"/>
          <w:lang w:val="en-GB" w:eastAsia="zh-CN"/>
        </w:rPr>
        <w:t>Note: the above applies to at least the case where the gap is large enough for scheduling UE</w:t>
      </w:r>
    </w:p>
    <w:p w14:paraId="214D2474" w14:textId="77777777" w:rsidR="00765D1C" w:rsidRPr="00F858BB" w:rsidRDefault="00765D1C" w:rsidP="00B336ED">
      <w:pPr>
        <w:widowControl/>
        <w:numPr>
          <w:ilvl w:val="1"/>
          <w:numId w:val="8"/>
        </w:numPr>
        <w:wordWrap/>
        <w:autoSpaceDE/>
        <w:autoSpaceDN/>
        <w:jc w:val="left"/>
        <w:rPr>
          <w:rFonts w:ascii="Times" w:hAnsi="Times"/>
          <w:szCs w:val="20"/>
          <w:lang w:val="en-GB" w:eastAsia="zh-CN"/>
        </w:rPr>
      </w:pPr>
      <w:r w:rsidRPr="00F858BB">
        <w:rPr>
          <w:rFonts w:ascii="Times" w:hAnsi="Times" w:hint="eastAsia"/>
          <w:szCs w:val="20"/>
          <w:lang w:val="en-GB" w:eastAsia="zh-CN"/>
        </w:rPr>
        <w:t>N</w:t>
      </w:r>
      <w:r w:rsidRPr="00F858BB">
        <w:rPr>
          <w:rFonts w:ascii="Times" w:hAnsi="Times"/>
          <w:szCs w:val="20"/>
          <w:lang w:val="en-GB" w:eastAsia="zh-CN"/>
        </w:rPr>
        <w:t>ote: the above does not imply that subgroup of UEs is introduced and that subgroup is TDM</w:t>
      </w:r>
    </w:p>
    <w:p w14:paraId="3CEF8C68" w14:textId="098A00CD" w:rsidR="00EC7CB6" w:rsidRDefault="00765D1C" w:rsidP="007521A3">
      <w:pPr>
        <w:pStyle w:val="LGTdoc1"/>
        <w:spacing w:beforeLines="0" w:before="120" w:after="220" w:afterAutospacing="0"/>
        <w:ind w:firstLine="360"/>
        <w:rPr>
          <w:b w:val="0"/>
          <w:sz w:val="22"/>
          <w:szCs w:val="22"/>
          <w:lang w:val="en-US"/>
        </w:rPr>
      </w:pPr>
      <w:r>
        <w:rPr>
          <w:b w:val="0"/>
          <w:sz w:val="22"/>
          <w:szCs w:val="22"/>
          <w:lang w:val="en-US"/>
        </w:rPr>
        <w:t>Although i</w:t>
      </w:r>
      <w:r w:rsidR="004106C8">
        <w:rPr>
          <w:b w:val="0"/>
          <w:sz w:val="22"/>
          <w:szCs w:val="22"/>
          <w:lang w:val="en-US"/>
        </w:rPr>
        <w:t xml:space="preserve">t is </w:t>
      </w:r>
      <w:r w:rsidR="00A5320F">
        <w:rPr>
          <w:b w:val="0"/>
          <w:sz w:val="22"/>
          <w:szCs w:val="22"/>
          <w:lang w:val="en-US"/>
        </w:rPr>
        <w:t>un</w:t>
      </w:r>
      <w:r w:rsidR="004106C8">
        <w:rPr>
          <w:b w:val="0"/>
          <w:sz w:val="22"/>
          <w:szCs w:val="22"/>
          <w:lang w:val="en-US"/>
        </w:rPr>
        <w:t>necessary to indicate the actual transmission duration for WUS, we still need to define the candidate values for actual WUS duration</w:t>
      </w:r>
      <w:r w:rsidR="000A26DB">
        <w:rPr>
          <w:b w:val="0"/>
          <w:sz w:val="22"/>
          <w:szCs w:val="22"/>
          <w:lang w:val="en-US"/>
        </w:rPr>
        <w:t xml:space="preserve">, as illustrated in the </w:t>
      </w:r>
      <w:r w:rsidR="000A26DB" w:rsidRPr="000A26DB">
        <w:rPr>
          <w:sz w:val="22"/>
          <w:szCs w:val="22"/>
          <w:lang w:val="en-US"/>
        </w:rPr>
        <w:t>Table 2</w:t>
      </w:r>
      <w:r w:rsidR="00FB1A8D">
        <w:rPr>
          <w:b w:val="0"/>
          <w:sz w:val="22"/>
          <w:szCs w:val="22"/>
          <w:lang w:val="en-US"/>
        </w:rPr>
        <w:t>. Based on the defined candidates</w:t>
      </w:r>
      <w:r w:rsidR="000A26DB">
        <w:rPr>
          <w:b w:val="0"/>
          <w:sz w:val="22"/>
          <w:szCs w:val="22"/>
          <w:lang w:val="en-US"/>
        </w:rPr>
        <w:t xml:space="preserve"> of </w:t>
      </w:r>
      <w:r w:rsidR="000A26DB" w:rsidRPr="000A26DB">
        <w:rPr>
          <w:b w:val="0"/>
          <w:i/>
          <w:sz w:val="22"/>
          <w:szCs w:val="22"/>
          <w:lang w:val="en-US"/>
        </w:rPr>
        <w:t>W</w:t>
      </w:r>
      <w:r w:rsidR="00FB1A8D">
        <w:rPr>
          <w:b w:val="0"/>
          <w:sz w:val="22"/>
          <w:szCs w:val="22"/>
          <w:lang w:val="en-US"/>
        </w:rPr>
        <w:t>, t</w:t>
      </w:r>
      <w:r w:rsidR="004106C8">
        <w:rPr>
          <w:b w:val="0"/>
          <w:sz w:val="22"/>
          <w:szCs w:val="22"/>
          <w:lang w:val="en-US"/>
        </w:rPr>
        <w:t xml:space="preserve">he UE </w:t>
      </w:r>
      <w:r w:rsidR="00FB1A8D">
        <w:rPr>
          <w:b w:val="0"/>
          <w:sz w:val="22"/>
          <w:szCs w:val="22"/>
          <w:lang w:val="en-US"/>
        </w:rPr>
        <w:t xml:space="preserve">could narrow down the </w:t>
      </w:r>
      <w:r w:rsidR="007521A3">
        <w:rPr>
          <w:b w:val="0"/>
          <w:sz w:val="22"/>
          <w:szCs w:val="22"/>
          <w:lang w:val="en-US"/>
        </w:rPr>
        <w:t xml:space="preserve">monitoring </w:t>
      </w:r>
      <w:r w:rsidR="004106C8">
        <w:rPr>
          <w:b w:val="0"/>
          <w:sz w:val="22"/>
          <w:szCs w:val="22"/>
          <w:lang w:val="en-US"/>
        </w:rPr>
        <w:t>hypotheses</w:t>
      </w:r>
      <w:r w:rsidR="00FB1A8D">
        <w:rPr>
          <w:b w:val="0"/>
          <w:sz w:val="22"/>
          <w:szCs w:val="22"/>
          <w:lang w:val="en-US"/>
        </w:rPr>
        <w:t xml:space="preserve"> for </w:t>
      </w:r>
      <w:r w:rsidR="007521A3">
        <w:rPr>
          <w:b w:val="0"/>
          <w:sz w:val="22"/>
          <w:szCs w:val="22"/>
          <w:lang w:val="en-US"/>
        </w:rPr>
        <w:t xml:space="preserve">efficient </w:t>
      </w:r>
      <w:r w:rsidR="00FB1A8D">
        <w:rPr>
          <w:b w:val="0"/>
          <w:sz w:val="22"/>
          <w:szCs w:val="22"/>
          <w:lang w:val="en-US"/>
        </w:rPr>
        <w:t>WUS detection</w:t>
      </w:r>
      <w:r w:rsidR="004106C8">
        <w:rPr>
          <w:b w:val="0"/>
          <w:sz w:val="22"/>
          <w:szCs w:val="22"/>
          <w:lang w:val="en-US"/>
        </w:rPr>
        <w:t>.</w:t>
      </w:r>
      <w:r w:rsidR="00FB1A8D">
        <w:rPr>
          <w:b w:val="0"/>
          <w:sz w:val="22"/>
          <w:szCs w:val="22"/>
          <w:lang w:val="en-US"/>
        </w:rPr>
        <w:t xml:space="preserve"> It is similar to repetition number </w:t>
      </w:r>
      <w:r w:rsidR="00FB1A8D" w:rsidRPr="00FB1A8D">
        <w:rPr>
          <w:b w:val="0"/>
          <w:i/>
          <w:sz w:val="22"/>
          <w:szCs w:val="22"/>
          <w:lang w:val="en-US"/>
        </w:rPr>
        <w:t>R</w:t>
      </w:r>
      <w:r w:rsidR="00FB1A8D">
        <w:rPr>
          <w:b w:val="0"/>
          <w:sz w:val="22"/>
          <w:szCs w:val="22"/>
          <w:lang w:val="en-US"/>
        </w:rPr>
        <w:t xml:space="preserve"> for Type 1 NPDCCH common search space candidates, which is defined as a function of </w:t>
      </w:r>
      <w:proofErr w:type="spellStart"/>
      <w:r w:rsidR="00FB1A8D" w:rsidRPr="00FB1A8D">
        <w:rPr>
          <w:b w:val="0"/>
          <w:i/>
          <w:sz w:val="22"/>
          <w:szCs w:val="22"/>
          <w:lang w:val="en-US"/>
        </w:rPr>
        <w:t>R</w:t>
      </w:r>
      <w:r w:rsidR="00FB1A8D" w:rsidRPr="00FB1A8D">
        <w:rPr>
          <w:b w:val="0"/>
          <w:sz w:val="22"/>
          <w:szCs w:val="22"/>
          <w:vertAlign w:val="subscript"/>
          <w:lang w:val="en-US"/>
        </w:rPr>
        <w:t>max</w:t>
      </w:r>
      <w:proofErr w:type="spellEnd"/>
      <w:r w:rsidR="00FB1A8D">
        <w:rPr>
          <w:b w:val="0"/>
          <w:sz w:val="22"/>
          <w:szCs w:val="22"/>
          <w:lang w:val="en-US"/>
        </w:rPr>
        <w:t xml:space="preserve"> in TS36.213.</w:t>
      </w:r>
      <w:r w:rsidR="00DF4B39">
        <w:rPr>
          <w:b w:val="0"/>
          <w:sz w:val="22"/>
          <w:szCs w:val="22"/>
          <w:lang w:val="en-US"/>
        </w:rPr>
        <w:t xml:space="preserve"> </w:t>
      </w:r>
      <w:r w:rsidR="00DF4B39" w:rsidRPr="00DF4B39">
        <w:rPr>
          <w:b w:val="0"/>
          <w:sz w:val="22"/>
          <w:szCs w:val="22"/>
          <w:lang w:val="en-US"/>
        </w:rPr>
        <w:t xml:space="preserve">The early termination </w:t>
      </w:r>
      <w:r w:rsidR="007521A3">
        <w:rPr>
          <w:b w:val="0"/>
          <w:sz w:val="22"/>
          <w:szCs w:val="22"/>
          <w:lang w:val="en-US"/>
        </w:rPr>
        <w:t xml:space="preserve">for WUS and NPDCCH is in the same scale, i.e.,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i</m:t>
            </m:r>
          </m:sub>
        </m:sSub>
        <m:r>
          <m:rPr>
            <m:sty m:val="bi"/>
          </m:rPr>
          <w:rPr>
            <w:rFonts w:ascii="Cambria Math" w:hAnsi="Cambria Math"/>
            <w:sz w:val="22"/>
            <w:szCs w:val="22"/>
            <w:lang w:val="en-US"/>
          </w:rPr>
          <m:t>=</m:t>
        </m:r>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den>
        </m:f>
      </m:oMath>
      <w:r w:rsidR="00DF4B39" w:rsidRPr="00DF4B39">
        <w:rPr>
          <w:rFonts w:ascii="Qualcomm Office Regular" w:eastAsiaTheme="minorEastAsia" w:hAnsi="Qualcomm Office Regular" w:cs="Arial"/>
          <w:b w:val="0"/>
          <w:snapToGrid/>
          <w:color w:val="404040"/>
          <w:kern w:val="24"/>
          <w:sz w:val="40"/>
          <w:szCs w:val="40"/>
          <w14:textFill>
            <w14:solidFill>
              <w14:srgbClr w14:val="404040">
                <w14:lumMod w14:val="75000"/>
                <w14:lumOff w14:val="25000"/>
              </w14:srgbClr>
            </w14:solidFill>
          </w14:textFill>
        </w:rPr>
        <w:t xml:space="preserve"> </w:t>
      </w:r>
      <w:r w:rsidR="00DF4B39" w:rsidRPr="00DF4B39">
        <w:rPr>
          <w:b w:val="0"/>
          <w:iCs/>
          <w:sz w:val="22"/>
          <w:szCs w:val="22"/>
          <w:lang w:val="en-US"/>
        </w:rPr>
        <w:t xml:space="preserve">, where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i</m:t>
            </m:r>
          </m:sub>
        </m:sSub>
      </m:oMath>
      <w:r w:rsidR="00DF4B39" w:rsidRPr="00DF4B39">
        <w:rPr>
          <w:b w:val="0"/>
          <w:iCs/>
          <w:sz w:val="22"/>
          <w:szCs w:val="22"/>
          <w:lang w:val="en-US"/>
        </w:rPr>
        <w:t xml:space="preserve"> is the i-th UE required NPDCCH repetition number</w:t>
      </w:r>
      <w:r w:rsidR="007521A3">
        <w:rPr>
          <w:b w:val="0"/>
          <w:iCs/>
          <w:sz w:val="22"/>
          <w:szCs w:val="22"/>
          <w:lang w:val="en-US"/>
        </w:rPr>
        <w:t xml:space="preserve"> and </w:t>
      </w:r>
      <w:proofErr w:type="gramStart"/>
      <w:r w:rsidR="007521A3" w:rsidRPr="00DF4B39">
        <w:rPr>
          <w:b w:val="0"/>
          <w:bCs/>
          <w:i/>
          <w:iCs/>
          <w:sz w:val="22"/>
          <w:szCs w:val="22"/>
          <w:lang w:val="en-US"/>
        </w:rPr>
        <w:t>W</w:t>
      </w:r>
      <w:r w:rsidR="007521A3" w:rsidRPr="00DF4B39">
        <w:rPr>
          <w:b w:val="0"/>
          <w:bCs/>
          <w:i/>
          <w:iCs/>
          <w:sz w:val="22"/>
          <w:szCs w:val="22"/>
          <w:vertAlign w:val="subscript"/>
          <w:lang w:val="en-US"/>
        </w:rPr>
        <w:t xml:space="preserve">i </w:t>
      </w:r>
      <w:r w:rsidR="007521A3" w:rsidRPr="00DF4B39">
        <w:rPr>
          <w:b w:val="0"/>
          <w:bCs/>
          <w:i/>
          <w:iCs/>
          <w:sz w:val="22"/>
          <w:szCs w:val="22"/>
          <w:lang w:val="en-US"/>
        </w:rPr>
        <w:t xml:space="preserve"> </w:t>
      </w:r>
      <w:r w:rsidR="007521A3">
        <w:rPr>
          <w:b w:val="0"/>
          <w:sz w:val="22"/>
          <w:szCs w:val="22"/>
          <w:lang w:val="en-US"/>
        </w:rPr>
        <w:t>is</w:t>
      </w:r>
      <w:proofErr w:type="gramEnd"/>
      <w:r w:rsidR="007521A3">
        <w:rPr>
          <w:b w:val="0"/>
          <w:sz w:val="22"/>
          <w:szCs w:val="22"/>
          <w:lang w:val="en-US"/>
        </w:rPr>
        <w:t xml:space="preserve"> the required WUS duration</w:t>
      </w:r>
      <w:r w:rsidR="00DF4B39">
        <w:rPr>
          <w:b w:val="0"/>
          <w:iCs/>
          <w:sz w:val="22"/>
          <w:szCs w:val="22"/>
          <w:lang w:val="en-US"/>
        </w:rPr>
        <w:t>.</w:t>
      </w:r>
    </w:p>
    <w:p w14:paraId="2EB87280" w14:textId="76913012" w:rsidR="002426A0" w:rsidRPr="007521A3" w:rsidRDefault="002426A0" w:rsidP="000A26DB">
      <w:pPr>
        <w:pStyle w:val="LGTdoc1"/>
        <w:spacing w:beforeLines="0" w:before="120" w:after="120" w:afterAutospacing="0"/>
        <w:ind w:firstLine="432"/>
        <w:jc w:val="center"/>
        <w:rPr>
          <w:sz w:val="22"/>
          <w:szCs w:val="22"/>
        </w:rPr>
      </w:pPr>
      <w:r w:rsidRPr="007521A3">
        <w:rPr>
          <w:iCs/>
          <w:sz w:val="22"/>
          <w:szCs w:val="22"/>
          <w:lang w:val="en-US"/>
        </w:rPr>
        <w:t xml:space="preserve">Table 2 </w:t>
      </w:r>
      <w:proofErr w:type="spellStart"/>
      <w:r w:rsidRPr="007521A3">
        <w:rPr>
          <w:i/>
          <w:iCs/>
          <w:sz w:val="22"/>
          <w:szCs w:val="22"/>
          <w:lang w:val="en-US"/>
        </w:rPr>
        <w:t>W</w:t>
      </w:r>
      <w:r w:rsidRPr="007521A3">
        <w:rPr>
          <w:iCs/>
          <w:sz w:val="22"/>
          <w:szCs w:val="22"/>
          <w:vertAlign w:val="subscript"/>
          <w:lang w:val="en-US"/>
        </w:rPr>
        <w:t>max</w:t>
      </w:r>
      <w:proofErr w:type="spellEnd"/>
      <w:r w:rsidRPr="007521A3">
        <w:rPr>
          <w:iCs/>
          <w:sz w:val="22"/>
          <w:szCs w:val="22"/>
          <w:lang w:val="en-US"/>
        </w:rPr>
        <w:t xml:space="preserve"> and </w:t>
      </w:r>
      <w:r w:rsidRPr="007521A3">
        <w:rPr>
          <w:i/>
          <w:iCs/>
          <w:sz w:val="22"/>
          <w:szCs w:val="22"/>
          <w:lang w:val="en-US"/>
        </w:rPr>
        <w:t>W</w:t>
      </w:r>
    </w:p>
    <w:tbl>
      <w:tblPr>
        <w:tblW w:w="8460" w:type="dxa"/>
        <w:jc w:val="center"/>
        <w:tblCellMar>
          <w:left w:w="0" w:type="dxa"/>
          <w:right w:w="0" w:type="dxa"/>
        </w:tblCellMar>
        <w:tblLook w:val="04A0" w:firstRow="1" w:lastRow="0" w:firstColumn="1" w:lastColumn="0" w:noHBand="0" w:noVBand="1"/>
      </w:tblPr>
      <w:tblGrid>
        <w:gridCol w:w="1860"/>
        <w:gridCol w:w="820"/>
        <w:gridCol w:w="820"/>
        <w:gridCol w:w="820"/>
        <w:gridCol w:w="820"/>
        <w:gridCol w:w="820"/>
        <w:gridCol w:w="820"/>
        <w:gridCol w:w="820"/>
        <w:gridCol w:w="860"/>
      </w:tblGrid>
      <w:tr w:rsidR="00852F57" w:rsidRPr="002426A0" w14:paraId="5B21A8B7" w14:textId="2F2A2FF3" w:rsidTr="00852F57">
        <w:trPr>
          <w:trHeight w:val="32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BFBFBF"/>
            <w:tcMar>
              <w:top w:w="15" w:type="dxa"/>
              <w:left w:w="35" w:type="dxa"/>
              <w:bottom w:w="0" w:type="dxa"/>
              <w:right w:w="35" w:type="dxa"/>
            </w:tcMar>
            <w:vAlign w:val="center"/>
            <w:hideMark/>
          </w:tcPr>
          <w:p w14:paraId="656299DD" w14:textId="77777777" w:rsidR="00852F57" w:rsidRPr="002426A0" w:rsidRDefault="00852F57"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r w:rsidRPr="002426A0">
              <w:rPr>
                <w:rFonts w:ascii="Times New Roman" w:eastAsia="Times New Roman"/>
                <w:b/>
                <w:bCs/>
                <w:i/>
                <w:iCs/>
                <w:color w:val="000000"/>
                <w:kern w:val="24"/>
                <w:position w:val="-6"/>
                <w:sz w:val="22"/>
                <w:szCs w:val="22"/>
                <w:vertAlign w:val="subscript"/>
                <w:lang w:eastAsia="zh-CN"/>
              </w:rPr>
              <w:t>max</w:t>
            </w:r>
          </w:p>
        </w:tc>
        <w:tc>
          <w:tcPr>
            <w:tcW w:w="5740" w:type="dxa"/>
            <w:gridSpan w:val="7"/>
            <w:tcBorders>
              <w:top w:val="single" w:sz="8" w:space="0" w:color="000000"/>
              <w:left w:val="single" w:sz="8" w:space="0" w:color="000000"/>
              <w:bottom w:val="single" w:sz="8" w:space="0" w:color="000000"/>
              <w:right w:val="single" w:sz="4" w:space="0" w:color="auto"/>
            </w:tcBorders>
            <w:shd w:val="clear" w:color="auto" w:fill="BFBFBF"/>
            <w:tcMar>
              <w:top w:w="15" w:type="dxa"/>
              <w:left w:w="35" w:type="dxa"/>
              <w:bottom w:w="0" w:type="dxa"/>
              <w:right w:w="35" w:type="dxa"/>
            </w:tcMar>
            <w:vAlign w:val="center"/>
            <w:hideMark/>
          </w:tcPr>
          <w:p w14:paraId="12B594FF" w14:textId="77777777" w:rsidR="00852F57" w:rsidRPr="002426A0" w:rsidRDefault="00852F57"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b/>
                <w:bCs/>
                <w:i/>
                <w:iCs/>
                <w:color w:val="000000"/>
                <w:kern w:val="24"/>
                <w:sz w:val="22"/>
                <w:szCs w:val="22"/>
                <w:lang w:eastAsia="zh-CN"/>
              </w:rPr>
              <w:t>W</w:t>
            </w:r>
          </w:p>
        </w:tc>
        <w:tc>
          <w:tcPr>
            <w:tcW w:w="860" w:type="dxa"/>
            <w:tcBorders>
              <w:top w:val="single" w:sz="8" w:space="0" w:color="000000"/>
              <w:left w:val="single" w:sz="4" w:space="0" w:color="auto"/>
              <w:bottom w:val="single" w:sz="8" w:space="0" w:color="000000"/>
              <w:right w:val="single" w:sz="8" w:space="0" w:color="000000"/>
            </w:tcBorders>
            <w:shd w:val="clear" w:color="auto" w:fill="BFBFBF"/>
            <w:vAlign w:val="center"/>
          </w:tcPr>
          <w:p w14:paraId="007E52ED" w14:textId="77777777" w:rsidR="00852F57" w:rsidRPr="002426A0" w:rsidRDefault="00852F57" w:rsidP="00852F57">
            <w:pPr>
              <w:widowControl/>
              <w:wordWrap/>
              <w:overflowPunct w:val="0"/>
              <w:autoSpaceDE/>
              <w:autoSpaceDN/>
              <w:jc w:val="center"/>
              <w:rPr>
                <w:rFonts w:ascii="Arial" w:eastAsia="Times New Roman" w:hAnsi="Arial" w:cs="Arial"/>
                <w:kern w:val="0"/>
                <w:sz w:val="36"/>
                <w:szCs w:val="36"/>
                <w:lang w:eastAsia="zh-CN"/>
              </w:rPr>
            </w:pPr>
          </w:p>
        </w:tc>
      </w:tr>
      <w:tr w:rsidR="002426A0" w:rsidRPr="002426A0" w14:paraId="4B80334A" w14:textId="77777777" w:rsidTr="00852F57">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52698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5A6E28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E4CBB9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0C48CC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5AA09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2CF8DF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85C652"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4" w:space="0" w:color="auto"/>
            </w:tcBorders>
            <w:shd w:val="clear" w:color="auto" w:fill="auto"/>
            <w:tcMar>
              <w:top w:w="15" w:type="dxa"/>
              <w:left w:w="35" w:type="dxa"/>
              <w:bottom w:w="0" w:type="dxa"/>
              <w:right w:w="35" w:type="dxa"/>
            </w:tcMar>
            <w:vAlign w:val="center"/>
            <w:hideMark/>
          </w:tcPr>
          <w:p w14:paraId="5A161B3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4" w:space="0" w:color="auto"/>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1F0E9C"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16891A1" w14:textId="77777777" w:rsidTr="00852F57">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03C75B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A7C295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4BF71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52A4E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8C848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FC46C9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86658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4" w:space="0" w:color="auto"/>
            </w:tcBorders>
            <w:shd w:val="clear" w:color="auto" w:fill="auto"/>
            <w:tcMar>
              <w:top w:w="15" w:type="dxa"/>
              <w:left w:w="35" w:type="dxa"/>
              <w:bottom w:w="0" w:type="dxa"/>
              <w:right w:w="35" w:type="dxa"/>
            </w:tcMar>
            <w:vAlign w:val="center"/>
            <w:hideMark/>
          </w:tcPr>
          <w:p w14:paraId="77F2886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4" w:space="0" w:color="auto"/>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67710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641A7100"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3A7B72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2997E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AB538C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4F3B0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B98392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9D4B30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FE5000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F3F5A12"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6F479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7D33AC43"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56E049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B2C46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D26BD4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38164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CBC42B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D584FE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FFE408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7FFA08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4BDB77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AA6099C"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647F5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47660A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66F96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579CAB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C63A00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4FF37E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E10B9C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2B4538C"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AF6018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5D946B56"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CB96E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3686DE9"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4D6F9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DBFD06B"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2AB98C6"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C10C02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A8FC1A"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DC3A0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75ABDEEF"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0F5E08AF"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E6AD77"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999854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19B910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8165F0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D495C7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26C8E35"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9984658"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1CF759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EDDD5C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w:t>
            </w:r>
          </w:p>
        </w:tc>
      </w:tr>
      <w:tr w:rsidR="002426A0" w:rsidRPr="002426A0" w14:paraId="39126A6F" w14:textId="77777777" w:rsidTr="000A26DB">
        <w:trPr>
          <w:trHeight w:val="307"/>
          <w:jc w:val="center"/>
        </w:trPr>
        <w:tc>
          <w:tcPr>
            <w:tcW w:w="1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57FE49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128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702AA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08200C74"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508A66D3"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4</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68979EB1"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8</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1BAFD7A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16</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43F1C67D"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32</w:t>
            </w:r>
          </w:p>
        </w:tc>
        <w:tc>
          <w:tcPr>
            <w:tcW w:w="82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2D587D8E"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64</w:t>
            </w:r>
          </w:p>
        </w:tc>
        <w:tc>
          <w:tcPr>
            <w:tcW w:w="860" w:type="dxa"/>
            <w:tcBorders>
              <w:top w:val="single" w:sz="8" w:space="0" w:color="000000"/>
              <w:left w:val="single" w:sz="8" w:space="0" w:color="000000"/>
              <w:bottom w:val="single" w:sz="8" w:space="0" w:color="000000"/>
              <w:right w:val="single" w:sz="8" w:space="0" w:color="000000"/>
            </w:tcBorders>
            <w:shd w:val="clear" w:color="auto" w:fill="auto"/>
            <w:tcMar>
              <w:top w:w="15" w:type="dxa"/>
              <w:left w:w="35" w:type="dxa"/>
              <w:bottom w:w="0" w:type="dxa"/>
              <w:right w:w="35" w:type="dxa"/>
            </w:tcMar>
            <w:vAlign w:val="center"/>
            <w:hideMark/>
          </w:tcPr>
          <w:p w14:paraId="36D589C0" w14:textId="77777777" w:rsidR="002426A0" w:rsidRPr="002426A0" w:rsidRDefault="002426A0" w:rsidP="002426A0">
            <w:pPr>
              <w:widowControl/>
              <w:wordWrap/>
              <w:overflowPunct w:val="0"/>
              <w:autoSpaceDE/>
              <w:autoSpaceDN/>
              <w:jc w:val="center"/>
              <w:rPr>
                <w:rFonts w:ascii="Arial" w:eastAsia="Times New Roman" w:hAnsi="Arial" w:cs="Arial"/>
                <w:kern w:val="0"/>
                <w:sz w:val="36"/>
                <w:szCs w:val="36"/>
                <w:lang w:eastAsia="zh-CN"/>
              </w:rPr>
            </w:pPr>
            <w:r w:rsidRPr="002426A0">
              <w:rPr>
                <w:rFonts w:ascii="Times New Roman" w:eastAsia="Times New Roman"/>
                <w:color w:val="000000"/>
                <w:kern w:val="24"/>
                <w:sz w:val="22"/>
                <w:szCs w:val="22"/>
                <w:lang w:val="en-GB" w:eastAsia="zh-CN"/>
              </w:rPr>
              <w:t>128</w:t>
            </w:r>
          </w:p>
        </w:tc>
      </w:tr>
    </w:tbl>
    <w:p w14:paraId="13B6870D" w14:textId="77777777" w:rsidR="002426A0" w:rsidRPr="00EC7CB6" w:rsidRDefault="002426A0" w:rsidP="00EC7CB6">
      <w:pPr>
        <w:pStyle w:val="LGTdoc1"/>
        <w:spacing w:beforeLines="0" w:before="120" w:after="220" w:afterAutospacing="0"/>
        <w:rPr>
          <w:b w:val="0"/>
          <w:sz w:val="22"/>
          <w:szCs w:val="22"/>
          <w:lang w:val="en-US"/>
        </w:rPr>
      </w:pPr>
    </w:p>
    <w:p w14:paraId="2D623850" w14:textId="01DB0944" w:rsidR="00AE6B21" w:rsidRPr="00765D1C" w:rsidRDefault="00AE6B21" w:rsidP="00173D21">
      <w:pPr>
        <w:pStyle w:val="LGTdoc1"/>
        <w:spacing w:beforeLines="0" w:after="0" w:afterAutospacing="0"/>
        <w:rPr>
          <w:rFonts w:ascii="Times" w:hAnsi="Times"/>
          <w:bCs/>
          <w:sz w:val="22"/>
          <w:lang w:eastAsia="x-none"/>
        </w:rPr>
      </w:pPr>
      <w:bookmarkStart w:id="11" w:name="_Hlk513668942"/>
      <w:r w:rsidRPr="001766EE">
        <w:rPr>
          <w:sz w:val="22"/>
          <w:szCs w:val="22"/>
          <w:u w:val="single"/>
        </w:rPr>
        <w:t>Propose</w:t>
      </w:r>
      <w:r w:rsidR="00D96354" w:rsidRPr="001766EE">
        <w:rPr>
          <w:sz w:val="22"/>
          <w:szCs w:val="22"/>
          <w:u w:val="single"/>
        </w:rPr>
        <w:t xml:space="preserve"> </w:t>
      </w:r>
      <w:r w:rsidR="006D61A7">
        <w:rPr>
          <w:sz w:val="22"/>
          <w:szCs w:val="22"/>
          <w:u w:val="single"/>
        </w:rPr>
        <w:t>4</w:t>
      </w:r>
      <w:r w:rsidRPr="00AE6B21">
        <w:rPr>
          <w:sz w:val="22"/>
          <w:szCs w:val="22"/>
        </w:rPr>
        <w:t>:</w:t>
      </w:r>
      <w:r w:rsidRPr="00AE6B21">
        <w:rPr>
          <w:rFonts w:ascii="Times" w:hAnsi="Times"/>
          <w:bCs/>
          <w:sz w:val="22"/>
          <w:lang w:eastAsia="x-none"/>
        </w:rPr>
        <w:t xml:space="preserve"> </w:t>
      </w:r>
      <w:r w:rsidR="000A26DB" w:rsidRPr="00765D1C">
        <w:rPr>
          <w:sz w:val="22"/>
          <w:szCs w:val="22"/>
        </w:rPr>
        <w:t>UE assume the</w:t>
      </w:r>
      <w:r w:rsidRPr="00765D1C">
        <w:rPr>
          <w:sz w:val="22"/>
          <w:szCs w:val="22"/>
        </w:rPr>
        <w:t xml:space="preserve"> actual WUS duration </w:t>
      </w:r>
      <w:r w:rsidR="000A26DB" w:rsidRPr="00765D1C">
        <w:rPr>
          <w:sz w:val="22"/>
          <w:szCs w:val="22"/>
        </w:rPr>
        <w:t xml:space="preserve">of WUS for blind detection based on the predefined candidates of </w:t>
      </w:r>
      <w:r w:rsidR="000A26DB" w:rsidRPr="00765D1C">
        <w:rPr>
          <w:i/>
          <w:sz w:val="22"/>
          <w:szCs w:val="22"/>
        </w:rPr>
        <w:t>W</w:t>
      </w:r>
      <w:r w:rsidR="000A26DB" w:rsidRPr="00765D1C">
        <w:rPr>
          <w:sz w:val="22"/>
          <w:szCs w:val="22"/>
        </w:rPr>
        <w:t xml:space="preserve"> for each </w:t>
      </w:r>
      <w:proofErr w:type="spellStart"/>
      <w:r w:rsidR="000A26DB" w:rsidRPr="00765D1C">
        <w:rPr>
          <w:i/>
          <w:sz w:val="22"/>
          <w:szCs w:val="22"/>
        </w:rPr>
        <w:t>W</w:t>
      </w:r>
      <w:r w:rsidR="000A26DB" w:rsidRPr="00765D1C">
        <w:rPr>
          <w:sz w:val="22"/>
          <w:szCs w:val="22"/>
          <w:vertAlign w:val="subscript"/>
        </w:rPr>
        <w:t>max</w:t>
      </w:r>
      <w:proofErr w:type="spellEnd"/>
      <w:r w:rsidR="00A54B2B">
        <w:rPr>
          <w:rFonts w:ascii="Times" w:hAnsi="Times"/>
          <w:bCs/>
          <w:sz w:val="22"/>
          <w:lang w:eastAsia="x-none"/>
        </w:rPr>
        <w:t xml:space="preserve"> in Table 2.</w:t>
      </w:r>
    </w:p>
    <w:bookmarkEnd w:id="8"/>
    <w:bookmarkEnd w:id="11"/>
    <w:p w14:paraId="39DDF1CE" w14:textId="5B344257" w:rsidR="00D96354" w:rsidRDefault="00D96354" w:rsidP="00173D21">
      <w:pPr>
        <w:pStyle w:val="LGTdoc1"/>
        <w:spacing w:beforeLines="0" w:after="0" w:afterAutospacing="0"/>
        <w:rPr>
          <w:rFonts w:ascii="Times" w:hAnsi="Times"/>
          <w:b w:val="0"/>
          <w:sz w:val="22"/>
          <w:lang w:eastAsia="x-none"/>
        </w:rPr>
      </w:pPr>
    </w:p>
    <w:p w14:paraId="7EE1FAD0" w14:textId="77777777" w:rsidR="0079569E" w:rsidRPr="00725051" w:rsidRDefault="0079569E" w:rsidP="00173D21">
      <w:pPr>
        <w:pStyle w:val="LGTdoc1"/>
        <w:spacing w:beforeLines="0" w:after="0" w:afterAutospacing="0"/>
        <w:rPr>
          <w:rFonts w:ascii="Times" w:hAnsi="Times"/>
          <w:b w:val="0"/>
          <w:sz w:val="22"/>
          <w:lang w:eastAsia="x-none"/>
        </w:rPr>
      </w:pPr>
    </w:p>
    <w:p w14:paraId="2FB3AACC" w14:textId="36BF89BA" w:rsidR="00D96354" w:rsidRPr="00C323F9" w:rsidRDefault="00D96354" w:rsidP="00C323F9">
      <w:pPr>
        <w:pStyle w:val="Heading1"/>
        <w:numPr>
          <w:ilvl w:val="0"/>
          <w:numId w:val="3"/>
        </w:numPr>
        <w:overflowPunct/>
        <w:autoSpaceDE/>
        <w:autoSpaceDN/>
        <w:adjustRightInd/>
        <w:ind w:left="432" w:hanging="432"/>
        <w:textAlignment w:val="auto"/>
        <w:rPr>
          <w:rFonts w:eastAsia="SimSun"/>
        </w:rPr>
      </w:pPr>
      <w:bookmarkStart w:id="12" w:name="_Hlk513807654"/>
      <w:r w:rsidRPr="00C323F9">
        <w:rPr>
          <w:rFonts w:eastAsia="SimSun"/>
        </w:rPr>
        <w:lastRenderedPageBreak/>
        <w:t xml:space="preserve">Gap </w:t>
      </w:r>
      <w:r w:rsidR="00BB4EAF">
        <w:rPr>
          <w:rFonts w:eastAsia="SimSun"/>
        </w:rPr>
        <w:t>Configuration</w:t>
      </w:r>
      <w:r w:rsidRPr="00C323F9">
        <w:rPr>
          <w:rFonts w:eastAsia="SimSun"/>
        </w:rPr>
        <w:t xml:space="preserve"> </w:t>
      </w:r>
    </w:p>
    <w:p w14:paraId="085B39F5" w14:textId="43C21F69" w:rsidR="00F31421" w:rsidRPr="00515A26" w:rsidRDefault="007521A3" w:rsidP="00FF3716">
      <w:pPr>
        <w:widowControl/>
        <w:wordWrap/>
        <w:autoSpaceDE/>
        <w:autoSpaceDN/>
        <w:ind w:left="720" w:hanging="720"/>
        <w:jc w:val="left"/>
        <w:rPr>
          <w:rFonts w:ascii="Times" w:eastAsia="Yu Mincho" w:hAnsi="Times"/>
          <w:kern w:val="0"/>
          <w:sz w:val="22"/>
          <w:szCs w:val="20"/>
          <w:lang w:val="en-GB" w:eastAsia="ja-JP"/>
        </w:rPr>
      </w:pPr>
      <w:r>
        <w:rPr>
          <w:rFonts w:ascii="Times" w:eastAsia="Yu Mincho" w:hAnsi="Times"/>
          <w:kern w:val="0"/>
          <w:sz w:val="22"/>
          <w:szCs w:val="20"/>
          <w:lang w:val="en-GB" w:eastAsia="ja-JP"/>
        </w:rPr>
        <w:t xml:space="preserve">In </w:t>
      </w:r>
      <w:r w:rsidR="00F31421" w:rsidRPr="00F31421">
        <w:rPr>
          <w:rFonts w:ascii="Times" w:eastAsia="Yu Mincho" w:hAnsi="Times"/>
          <w:kern w:val="0"/>
          <w:sz w:val="22"/>
          <w:szCs w:val="20"/>
          <w:lang w:val="en-GB" w:eastAsia="ja-JP"/>
        </w:rPr>
        <w:t>RAN1</w:t>
      </w:r>
      <w:r>
        <w:rPr>
          <w:rFonts w:ascii="Times" w:eastAsia="Yu Mincho" w:hAnsi="Times"/>
          <w:kern w:val="0"/>
          <w:sz w:val="22"/>
          <w:szCs w:val="20"/>
          <w:lang w:val="en-GB" w:eastAsia="ja-JP"/>
        </w:rPr>
        <w:t>#92</w:t>
      </w:r>
      <w:r w:rsidR="00DF036E">
        <w:rPr>
          <w:rFonts w:ascii="Times" w:eastAsia="Yu Mincho" w:hAnsi="Times"/>
          <w:kern w:val="0"/>
          <w:sz w:val="22"/>
          <w:szCs w:val="20"/>
          <w:lang w:val="en-GB" w:eastAsia="ja-JP"/>
        </w:rPr>
        <w:t>bis</w:t>
      </w:r>
      <w:r>
        <w:rPr>
          <w:rFonts w:ascii="Times" w:eastAsia="Yu Mincho" w:hAnsi="Times"/>
          <w:kern w:val="0"/>
          <w:sz w:val="22"/>
          <w:szCs w:val="20"/>
          <w:lang w:val="en-GB" w:eastAsia="ja-JP"/>
        </w:rPr>
        <w:t xml:space="preserve"> meeting, we have</w:t>
      </w:r>
      <w:r w:rsidR="00F31421" w:rsidRPr="00F31421">
        <w:rPr>
          <w:rFonts w:ascii="Times" w:eastAsia="Yu Mincho" w:hAnsi="Times"/>
          <w:kern w:val="0"/>
          <w:sz w:val="22"/>
          <w:szCs w:val="20"/>
          <w:lang w:val="en-GB" w:eastAsia="ja-JP"/>
        </w:rPr>
        <w:t xml:space="preserve"> agreed:</w:t>
      </w:r>
    </w:p>
    <w:p w14:paraId="31D7CA2F" w14:textId="77777777" w:rsidR="00DF036E" w:rsidRPr="00F858BB" w:rsidRDefault="00DF036E" w:rsidP="00DF036E">
      <w:pPr>
        <w:widowControl/>
        <w:wordWrap/>
        <w:autoSpaceDE/>
        <w:autoSpaceDN/>
        <w:ind w:left="720" w:hanging="720"/>
        <w:jc w:val="left"/>
        <w:rPr>
          <w:rFonts w:ascii="Times" w:eastAsia="Yu Mincho" w:hAnsi="Times"/>
          <w:kern w:val="0"/>
          <w:lang w:val="en-GB" w:eastAsia="ja-JP"/>
        </w:rPr>
      </w:pPr>
      <w:r w:rsidRPr="00F858BB">
        <w:rPr>
          <w:rFonts w:ascii="Times" w:eastAsia="Yu Mincho" w:hAnsi="Times"/>
          <w:kern w:val="0"/>
          <w:highlight w:val="green"/>
          <w:lang w:val="en-GB" w:eastAsia="ja-JP"/>
        </w:rPr>
        <w:t>Agreement</w:t>
      </w:r>
    </w:p>
    <w:p w14:paraId="3E744318" w14:textId="77777777" w:rsidR="00DF036E" w:rsidRPr="00F858BB" w:rsidRDefault="00DF036E" w:rsidP="00B336ED">
      <w:pPr>
        <w:widowControl/>
        <w:numPr>
          <w:ilvl w:val="0"/>
          <w:numId w:val="13"/>
        </w:numPr>
        <w:wordWrap/>
        <w:autoSpaceDE/>
        <w:autoSpaceDN/>
        <w:adjustRightInd w:val="0"/>
        <w:snapToGrid w:val="0"/>
        <w:spacing w:after="120"/>
        <w:jc w:val="left"/>
        <w:rPr>
          <w:rFonts w:ascii="Times" w:eastAsia="Yu Mincho" w:hAnsi="Times"/>
          <w:kern w:val="0"/>
          <w:szCs w:val="20"/>
          <w:lang w:val="en-GB" w:eastAsia="ja-JP"/>
        </w:rPr>
      </w:pPr>
      <w:r w:rsidRPr="00F858BB">
        <w:rPr>
          <w:rFonts w:ascii="Times" w:hAnsi="Times"/>
          <w:kern w:val="0"/>
          <w:szCs w:val="20"/>
          <w:lang w:val="en-GB" w:eastAsia="zh-CN"/>
        </w:rPr>
        <w:t>T</w:t>
      </w:r>
      <w:r w:rsidRPr="00F858BB">
        <w:rPr>
          <w:rFonts w:ascii="Times" w:hAnsi="Times" w:hint="eastAsia"/>
          <w:kern w:val="0"/>
          <w:szCs w:val="20"/>
          <w:lang w:val="en-GB" w:eastAsia="zh-CN"/>
        </w:rPr>
        <w:t>he</w:t>
      </w:r>
      <w:r w:rsidRPr="00F858BB">
        <w:rPr>
          <w:rFonts w:ascii="Times" w:hAnsi="Times"/>
          <w:kern w:val="0"/>
          <w:szCs w:val="20"/>
          <w:lang w:val="en-GB" w:eastAsia="zh-CN"/>
        </w:rPr>
        <w:t xml:space="preserve"> gap between the end of configured maximum WUS duration and the first associated PO is equal or larger than the minimum value which is implicitly or explicitly configured and is an absolute number of </w:t>
      </w:r>
      <w:proofErr w:type="spellStart"/>
      <w:r w:rsidRPr="00F858BB">
        <w:rPr>
          <w:rFonts w:ascii="Times" w:hAnsi="Times"/>
          <w:kern w:val="0"/>
          <w:szCs w:val="20"/>
          <w:lang w:val="en-GB" w:eastAsia="zh-CN"/>
        </w:rPr>
        <w:t>subfames</w:t>
      </w:r>
      <w:proofErr w:type="spellEnd"/>
      <w:r w:rsidRPr="00F858BB">
        <w:rPr>
          <w:rFonts w:ascii="Times" w:hAnsi="Times"/>
          <w:kern w:val="0"/>
          <w:szCs w:val="20"/>
          <w:lang w:val="en-GB" w:eastAsia="zh-CN"/>
        </w:rPr>
        <w:t xml:space="preserve"> </w:t>
      </w:r>
    </w:p>
    <w:p w14:paraId="0D3EB747" w14:textId="77777777" w:rsidR="00DF036E" w:rsidRPr="00F858BB" w:rsidRDefault="00DF036E" w:rsidP="00B336ED">
      <w:pPr>
        <w:widowControl/>
        <w:numPr>
          <w:ilvl w:val="1"/>
          <w:numId w:val="13"/>
        </w:numPr>
        <w:wordWrap/>
        <w:autoSpaceDE/>
        <w:autoSpaceDN/>
        <w:adjustRightInd w:val="0"/>
        <w:snapToGrid w:val="0"/>
        <w:spacing w:after="120"/>
        <w:jc w:val="left"/>
        <w:rPr>
          <w:rFonts w:ascii="Times" w:eastAsia="Yu Mincho" w:hAnsi="Times"/>
          <w:kern w:val="0"/>
          <w:szCs w:val="20"/>
          <w:lang w:val="en-GB" w:eastAsia="ja-JP"/>
        </w:rPr>
      </w:pPr>
      <w:r w:rsidRPr="00F858BB">
        <w:rPr>
          <w:rFonts w:ascii="Times" w:hAnsi="Times"/>
          <w:kern w:val="0"/>
          <w:szCs w:val="20"/>
          <w:lang w:val="en-GB" w:eastAsia="zh-CN"/>
        </w:rPr>
        <w:t>There are at least 10 valid subframes between the end of configured maximum WUS duration and the first associated PO.</w:t>
      </w:r>
    </w:p>
    <w:p w14:paraId="405E7345" w14:textId="3A09E42D" w:rsidR="00793B46" w:rsidRDefault="00DF036E" w:rsidP="00DF036E">
      <w:pPr>
        <w:ind w:firstLine="420"/>
        <w:rPr>
          <w:lang w:val="en-GB" w:eastAsia="en-US"/>
        </w:rPr>
      </w:pPr>
      <w:r w:rsidRPr="00F858BB">
        <w:rPr>
          <w:rFonts w:ascii="Times" w:eastAsia="Yu Mincho" w:hAnsi="Times"/>
          <w:kern w:val="0"/>
          <w:szCs w:val="20"/>
          <w:lang w:val="en-GB" w:eastAsia="ja-JP"/>
        </w:rPr>
        <w:t>FFS: whether to define UE capability for wake-up time</w:t>
      </w:r>
    </w:p>
    <w:p w14:paraId="7F6CBC98" w14:textId="6CC44380" w:rsidR="00A830AE" w:rsidRDefault="008D0F5A" w:rsidP="00A830AE">
      <w:pPr>
        <w:rPr>
          <w:lang w:val="en-GB" w:eastAsia="en-US"/>
        </w:rPr>
      </w:pPr>
      <w:r w:rsidRPr="008D0F5A">
        <w:rPr>
          <w:noProof/>
        </w:rPr>
        <w:drawing>
          <wp:inline distT="0" distB="0" distL="0" distR="0" wp14:anchorId="62565D9D" wp14:editId="634B9716">
            <wp:extent cx="5943600" cy="16611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661160"/>
                    </a:xfrm>
                    <a:prstGeom prst="rect">
                      <a:avLst/>
                    </a:prstGeom>
                    <a:noFill/>
                    <a:ln>
                      <a:noFill/>
                    </a:ln>
                  </pic:spPr>
                </pic:pic>
              </a:graphicData>
            </a:graphic>
          </wp:inline>
        </w:drawing>
      </w:r>
    </w:p>
    <w:p w14:paraId="44D1B5A4" w14:textId="494C3CE9" w:rsidR="00A830AE" w:rsidRDefault="00A830AE" w:rsidP="00A830AE">
      <w:pPr>
        <w:pStyle w:val="Caption"/>
        <w:jc w:val="center"/>
      </w:pPr>
      <w:r>
        <w:t xml:space="preserve">Figure </w:t>
      </w:r>
      <w:r w:rsidR="00DF036E">
        <w:t>2</w:t>
      </w:r>
      <w:r>
        <w:t xml:space="preserve">: Gap between </w:t>
      </w:r>
      <w:r w:rsidR="00405268">
        <w:t xml:space="preserve">the end of </w:t>
      </w:r>
      <w:r>
        <w:t>WUS</w:t>
      </w:r>
      <w:r w:rsidR="00405268">
        <w:t xml:space="preserve"> </w:t>
      </w:r>
      <w:r w:rsidR="007521A3">
        <w:t xml:space="preserve">max </w:t>
      </w:r>
      <w:r w:rsidR="00405268">
        <w:t>duration</w:t>
      </w:r>
      <w:r>
        <w:t xml:space="preserve"> and </w:t>
      </w:r>
      <w:r w:rsidR="00405268">
        <w:t>associated</w:t>
      </w:r>
      <w:r>
        <w:t xml:space="preserve"> PO</w:t>
      </w:r>
    </w:p>
    <w:p w14:paraId="510802F3" w14:textId="34FBADD9" w:rsidR="007521A3" w:rsidRPr="001C5997" w:rsidRDefault="001122E3" w:rsidP="007521A3">
      <w:pPr>
        <w:pStyle w:val="LGTdoc1"/>
        <w:spacing w:beforeLines="0" w:before="120" w:after="220" w:afterAutospacing="0"/>
        <w:ind w:firstLine="432"/>
        <w:rPr>
          <w:b w:val="0"/>
          <w:sz w:val="22"/>
          <w:szCs w:val="22"/>
        </w:rPr>
      </w:pPr>
      <w:bookmarkStart w:id="13" w:name="_Hlk506489629"/>
      <w:r>
        <w:rPr>
          <w:b w:val="0"/>
          <w:sz w:val="22"/>
          <w:szCs w:val="22"/>
        </w:rPr>
        <w:t>T</w:t>
      </w:r>
      <w:r w:rsidR="00D96354">
        <w:rPr>
          <w:b w:val="0"/>
          <w:sz w:val="22"/>
          <w:szCs w:val="22"/>
        </w:rPr>
        <w:t>he required time between the</w:t>
      </w:r>
      <w:r w:rsidR="00405268">
        <w:rPr>
          <w:b w:val="0"/>
          <w:sz w:val="22"/>
          <w:szCs w:val="22"/>
        </w:rPr>
        <w:t xml:space="preserve"> end of</w:t>
      </w:r>
      <w:r w:rsidR="00D96354">
        <w:rPr>
          <w:b w:val="0"/>
          <w:sz w:val="22"/>
          <w:szCs w:val="22"/>
        </w:rPr>
        <w:t xml:space="preserve"> WUS</w:t>
      </w:r>
      <w:r w:rsidR="00405268">
        <w:rPr>
          <w:b w:val="0"/>
          <w:sz w:val="22"/>
          <w:szCs w:val="22"/>
        </w:rPr>
        <w:t xml:space="preserve"> duration</w:t>
      </w:r>
      <w:r w:rsidR="00D96354">
        <w:rPr>
          <w:b w:val="0"/>
          <w:sz w:val="22"/>
          <w:szCs w:val="22"/>
        </w:rPr>
        <w:t xml:space="preserve"> and </w:t>
      </w:r>
      <w:r w:rsidR="00405268">
        <w:rPr>
          <w:b w:val="0"/>
          <w:sz w:val="22"/>
          <w:szCs w:val="22"/>
        </w:rPr>
        <w:t>associated PO</w:t>
      </w:r>
      <w:r w:rsidR="00D96354">
        <w:rPr>
          <w:b w:val="0"/>
          <w:sz w:val="22"/>
          <w:szCs w:val="22"/>
        </w:rPr>
        <w:t xml:space="preserve"> may heavily depend on the UE architecture</w:t>
      </w:r>
      <w:r w:rsidR="00A830AE">
        <w:rPr>
          <w:b w:val="0"/>
          <w:sz w:val="22"/>
          <w:szCs w:val="22"/>
        </w:rPr>
        <w:t xml:space="preserve"> [</w:t>
      </w:r>
      <w:r w:rsidR="00596D99">
        <w:rPr>
          <w:b w:val="0"/>
          <w:sz w:val="22"/>
          <w:szCs w:val="22"/>
        </w:rPr>
        <w:t>3</w:t>
      </w:r>
      <w:r w:rsidR="00A830AE">
        <w:rPr>
          <w:b w:val="0"/>
          <w:sz w:val="22"/>
          <w:szCs w:val="22"/>
        </w:rPr>
        <w:t>]</w:t>
      </w:r>
      <w:r w:rsidR="00D96354">
        <w:rPr>
          <w:b w:val="0"/>
          <w:sz w:val="22"/>
          <w:szCs w:val="22"/>
        </w:rPr>
        <w:t xml:space="preserve">. </w:t>
      </w:r>
      <w:r w:rsidR="00A830AE">
        <w:rPr>
          <w:b w:val="0"/>
          <w:sz w:val="22"/>
          <w:szCs w:val="22"/>
        </w:rPr>
        <w:t>Even if using same receiver to detect legacy synchronization signal and WUS</w:t>
      </w:r>
      <w:r w:rsidR="00D96354">
        <w:rPr>
          <w:b w:val="0"/>
          <w:sz w:val="22"/>
          <w:szCs w:val="22"/>
        </w:rPr>
        <w:t xml:space="preserve">, a UE </w:t>
      </w:r>
      <w:r w:rsidR="001A36C5">
        <w:rPr>
          <w:b w:val="0"/>
          <w:sz w:val="22"/>
          <w:szCs w:val="22"/>
        </w:rPr>
        <w:t xml:space="preserve">may </w:t>
      </w:r>
      <w:r w:rsidR="00A830AE">
        <w:rPr>
          <w:b w:val="0"/>
          <w:sz w:val="22"/>
          <w:szCs w:val="22"/>
        </w:rPr>
        <w:t xml:space="preserve">require different processing time after waking up from </w:t>
      </w:r>
      <w:r w:rsidR="00D96354">
        <w:rPr>
          <w:b w:val="0"/>
          <w:sz w:val="22"/>
          <w:szCs w:val="22"/>
        </w:rPr>
        <w:t>deep sleep</w:t>
      </w:r>
      <w:r w:rsidR="00A830AE">
        <w:rPr>
          <w:b w:val="0"/>
          <w:sz w:val="22"/>
          <w:szCs w:val="22"/>
        </w:rPr>
        <w:t xml:space="preserve"> or light sleep mode. For example, </w:t>
      </w:r>
      <w:r w:rsidR="00F85E85">
        <w:rPr>
          <w:b w:val="0"/>
          <w:sz w:val="22"/>
          <w:szCs w:val="22"/>
        </w:rPr>
        <w:t xml:space="preserve">as sown in </w:t>
      </w:r>
      <w:r w:rsidR="00F85E85" w:rsidRPr="00D85957">
        <w:rPr>
          <w:sz w:val="22"/>
          <w:szCs w:val="22"/>
        </w:rPr>
        <w:t xml:space="preserve">Figure </w:t>
      </w:r>
      <w:r w:rsidR="00D85957" w:rsidRPr="00D85957">
        <w:rPr>
          <w:sz w:val="22"/>
          <w:szCs w:val="22"/>
        </w:rPr>
        <w:t>2</w:t>
      </w:r>
      <w:r w:rsidR="00F85E85">
        <w:rPr>
          <w:b w:val="0"/>
          <w:sz w:val="22"/>
          <w:szCs w:val="22"/>
        </w:rPr>
        <w:t xml:space="preserve">, </w:t>
      </w:r>
      <w:r w:rsidR="00A830AE" w:rsidRPr="00A830AE">
        <w:rPr>
          <w:b w:val="0"/>
          <w:sz w:val="22"/>
          <w:szCs w:val="22"/>
        </w:rPr>
        <w:t xml:space="preserve">for </w:t>
      </w:r>
      <w:proofErr w:type="spellStart"/>
      <w:r w:rsidR="00A830AE" w:rsidRPr="00A830AE">
        <w:rPr>
          <w:b w:val="0"/>
          <w:sz w:val="22"/>
          <w:szCs w:val="22"/>
        </w:rPr>
        <w:t>eDRX</w:t>
      </w:r>
      <w:proofErr w:type="spellEnd"/>
      <w:r w:rsidR="00A830AE" w:rsidRPr="00A830AE">
        <w:rPr>
          <w:b w:val="0"/>
          <w:sz w:val="22"/>
          <w:szCs w:val="22"/>
        </w:rPr>
        <w:t xml:space="preserve"> after deep sleep, the longer processing time may be required, e.g., </w:t>
      </w:r>
      <w:r w:rsidR="000F2D67">
        <w:rPr>
          <w:b w:val="0"/>
          <w:sz w:val="22"/>
          <w:szCs w:val="22"/>
        </w:rPr>
        <w:t>1s</w:t>
      </w:r>
      <w:r w:rsidR="00A830AE" w:rsidRPr="00A830AE">
        <w:rPr>
          <w:b w:val="0"/>
          <w:sz w:val="22"/>
          <w:szCs w:val="22"/>
        </w:rPr>
        <w:t>, to load/update the full image</w:t>
      </w:r>
      <w:r w:rsidR="000F2D67">
        <w:rPr>
          <w:b w:val="0"/>
          <w:sz w:val="22"/>
          <w:szCs w:val="22"/>
        </w:rPr>
        <w:t xml:space="preserve"> and tracking loop</w:t>
      </w:r>
      <w:r w:rsidR="00A830AE" w:rsidRPr="00A830AE">
        <w:rPr>
          <w:b w:val="0"/>
          <w:sz w:val="22"/>
          <w:szCs w:val="22"/>
        </w:rPr>
        <w:t xml:space="preserve">. For DRX with light sleep, the UE receiver would have full image handy on chip’s memory so that shorter </w:t>
      </w:r>
      <w:r w:rsidR="00A830AE" w:rsidRPr="00EA5D51">
        <w:rPr>
          <w:b w:val="0"/>
          <w:sz w:val="22"/>
          <w:szCs w:val="22"/>
        </w:rPr>
        <w:t>gap</w:t>
      </w:r>
      <w:r w:rsidR="00DE449E" w:rsidRPr="00EA5D51">
        <w:rPr>
          <w:b w:val="0"/>
          <w:sz w:val="22"/>
          <w:szCs w:val="22"/>
        </w:rPr>
        <w:t xml:space="preserve"> for tracking time only, e.g., 40ms, may be sufficient. For the channel estimation warm-up, at least 10 valid subframes is needed.</w:t>
      </w:r>
      <w:r w:rsidR="00BA590E" w:rsidRPr="00EA5D51">
        <w:rPr>
          <w:b w:val="0"/>
          <w:sz w:val="22"/>
          <w:szCs w:val="22"/>
        </w:rPr>
        <w:t xml:space="preserve"> In total, Therefore, in total, the min gap is 40ms plus 10 valid subframes for DRX and 1s for </w:t>
      </w:r>
      <w:proofErr w:type="spellStart"/>
      <w:r w:rsidR="00BA590E" w:rsidRPr="00EA5D51">
        <w:rPr>
          <w:b w:val="0"/>
          <w:sz w:val="22"/>
          <w:szCs w:val="22"/>
        </w:rPr>
        <w:t>eDRX</w:t>
      </w:r>
      <w:proofErr w:type="spellEnd"/>
      <w:r w:rsidR="00BA590E" w:rsidRPr="00EA5D51">
        <w:rPr>
          <w:b w:val="0"/>
          <w:sz w:val="22"/>
          <w:szCs w:val="22"/>
        </w:rPr>
        <w:t xml:space="preserve"> case. </w:t>
      </w:r>
      <w:r w:rsidR="00A830AE" w:rsidRPr="00EA5D51">
        <w:rPr>
          <w:b w:val="0"/>
          <w:sz w:val="22"/>
          <w:szCs w:val="22"/>
        </w:rPr>
        <w:t>Therefore, the</w:t>
      </w:r>
      <w:r w:rsidR="00A830AE" w:rsidRPr="00A830AE">
        <w:rPr>
          <w:b w:val="0"/>
          <w:sz w:val="22"/>
          <w:szCs w:val="22"/>
        </w:rPr>
        <w:t xml:space="preserve"> gap should be configured based on the UE capability of the required minimum processing time in different DRX/</w:t>
      </w:r>
      <w:proofErr w:type="spellStart"/>
      <w:r w:rsidR="00A830AE" w:rsidRPr="00A830AE">
        <w:rPr>
          <w:b w:val="0"/>
          <w:sz w:val="22"/>
          <w:szCs w:val="22"/>
        </w:rPr>
        <w:t>eDRX</w:t>
      </w:r>
      <w:proofErr w:type="spellEnd"/>
      <w:r w:rsidR="00A830AE" w:rsidRPr="00A830AE">
        <w:rPr>
          <w:b w:val="0"/>
          <w:sz w:val="22"/>
          <w:szCs w:val="22"/>
        </w:rPr>
        <w:t xml:space="preserve"> scenarios.</w:t>
      </w:r>
      <w:r w:rsidR="00A830AE" w:rsidRPr="00C57C72">
        <w:rPr>
          <w:sz w:val="22"/>
          <w:szCs w:val="22"/>
        </w:rPr>
        <w:t xml:space="preserve"> </w:t>
      </w:r>
      <w:r w:rsidR="007521A3" w:rsidRPr="001C5997">
        <w:rPr>
          <w:b w:val="0"/>
          <w:sz w:val="22"/>
          <w:szCs w:val="22"/>
        </w:rPr>
        <w:t xml:space="preserve">As illustrated in </w:t>
      </w:r>
      <w:r w:rsidR="007521A3" w:rsidRPr="001C5997">
        <w:rPr>
          <w:sz w:val="22"/>
          <w:szCs w:val="22"/>
        </w:rPr>
        <w:t xml:space="preserve">Figure </w:t>
      </w:r>
      <w:r w:rsidR="00D85957">
        <w:rPr>
          <w:sz w:val="22"/>
          <w:szCs w:val="22"/>
        </w:rPr>
        <w:t>2</w:t>
      </w:r>
      <w:r w:rsidR="007521A3" w:rsidRPr="001C5997">
        <w:rPr>
          <w:b w:val="0"/>
          <w:sz w:val="22"/>
          <w:szCs w:val="22"/>
        </w:rPr>
        <w:t xml:space="preserve">, it is possible to configure short/long gap for DRX UE1 and </w:t>
      </w:r>
      <w:proofErr w:type="spellStart"/>
      <w:r w:rsidR="007521A3" w:rsidRPr="001C5997">
        <w:rPr>
          <w:b w:val="0"/>
          <w:sz w:val="22"/>
          <w:szCs w:val="22"/>
        </w:rPr>
        <w:t>eDRX</w:t>
      </w:r>
      <w:proofErr w:type="spellEnd"/>
      <w:r w:rsidR="007521A3" w:rsidRPr="001C5997">
        <w:rPr>
          <w:b w:val="0"/>
          <w:sz w:val="22"/>
          <w:szCs w:val="22"/>
        </w:rPr>
        <w:t xml:space="preserve"> UE2, respectively. </w:t>
      </w:r>
    </w:p>
    <w:p w14:paraId="44638E5E" w14:textId="39C76FAD" w:rsidR="00D96354" w:rsidRDefault="0083510C" w:rsidP="009255AA">
      <w:pPr>
        <w:pStyle w:val="LGTdoc1"/>
        <w:spacing w:beforeLines="0" w:before="120" w:after="220" w:afterAutospacing="0"/>
        <w:ind w:firstLine="360"/>
        <w:rPr>
          <w:b w:val="0"/>
          <w:sz w:val="22"/>
          <w:szCs w:val="22"/>
        </w:rPr>
      </w:pPr>
      <w:r>
        <w:rPr>
          <w:b w:val="0"/>
          <w:sz w:val="22"/>
          <w:szCs w:val="22"/>
        </w:rPr>
        <w:t>Whether to explicitly or implicitly indicate the gap is still FFS. We think</w:t>
      </w:r>
      <w:r w:rsidR="00185A07">
        <w:rPr>
          <w:b w:val="0"/>
          <w:sz w:val="22"/>
          <w:szCs w:val="22"/>
        </w:rPr>
        <w:t xml:space="preserve"> it would be more straightforward to</w:t>
      </w:r>
      <w:r>
        <w:rPr>
          <w:b w:val="0"/>
          <w:sz w:val="22"/>
          <w:szCs w:val="22"/>
        </w:rPr>
        <w:t xml:space="preserve"> </w:t>
      </w:r>
      <w:r w:rsidR="00185A07">
        <w:rPr>
          <w:b w:val="0"/>
          <w:sz w:val="22"/>
          <w:szCs w:val="22"/>
        </w:rPr>
        <w:t xml:space="preserve">explicitly </w:t>
      </w:r>
      <w:r>
        <w:rPr>
          <w:b w:val="0"/>
          <w:sz w:val="22"/>
          <w:szCs w:val="22"/>
        </w:rPr>
        <w:t>indicat</w:t>
      </w:r>
      <w:r w:rsidR="00185A07">
        <w:rPr>
          <w:b w:val="0"/>
          <w:sz w:val="22"/>
          <w:szCs w:val="22"/>
        </w:rPr>
        <w:t>e</w:t>
      </w:r>
      <w:r>
        <w:rPr>
          <w:b w:val="0"/>
          <w:sz w:val="22"/>
          <w:szCs w:val="22"/>
        </w:rPr>
        <w:t xml:space="preserve"> the starting point </w:t>
      </w:r>
      <w:r w:rsidR="00185A07">
        <w:rPr>
          <w:b w:val="0"/>
          <w:sz w:val="22"/>
          <w:szCs w:val="22"/>
        </w:rPr>
        <w:t xml:space="preserve">and implicitly know the gap by calculation. Because the UE could directly use the starting point to generate the de-scrambling sequence for WUS detection [5]. </w:t>
      </w:r>
      <w:r w:rsidR="006B3C2E" w:rsidRPr="00715AD5">
        <w:rPr>
          <w:b w:val="0"/>
          <w:sz w:val="22"/>
          <w:szCs w:val="22"/>
          <w:lang w:val="en-US"/>
        </w:rPr>
        <w:t>With the knowledge of WUS starting point</w:t>
      </w:r>
      <w:r w:rsidR="006B3C2E">
        <w:rPr>
          <w:b w:val="0"/>
          <w:sz w:val="22"/>
          <w:szCs w:val="22"/>
          <w:lang w:val="en-US"/>
        </w:rPr>
        <w:t xml:space="preserve"> and duration</w:t>
      </w:r>
      <w:r w:rsidR="006B3C2E" w:rsidRPr="00715AD5">
        <w:rPr>
          <w:b w:val="0"/>
          <w:sz w:val="22"/>
          <w:szCs w:val="22"/>
          <w:lang w:val="en-US"/>
        </w:rPr>
        <w:t xml:space="preserve">, the non-zero gap is derived </w:t>
      </w:r>
      <w:r w:rsidR="006B3C2E">
        <w:rPr>
          <w:b w:val="0"/>
          <w:sz w:val="22"/>
          <w:szCs w:val="22"/>
          <w:lang w:val="en-US"/>
        </w:rPr>
        <w:t>by UE implicitly</w:t>
      </w:r>
      <w:r w:rsidR="006B3C2E" w:rsidRPr="00715AD5">
        <w:rPr>
          <w:b w:val="0"/>
          <w:sz w:val="22"/>
          <w:szCs w:val="22"/>
          <w:lang w:val="en-US"/>
        </w:rPr>
        <w:t>.</w:t>
      </w:r>
      <w:r w:rsidR="006B3C2E">
        <w:rPr>
          <w:b w:val="0"/>
          <w:sz w:val="22"/>
          <w:szCs w:val="22"/>
          <w:lang w:val="en-US"/>
        </w:rPr>
        <w:t xml:space="preserve"> </w:t>
      </w:r>
      <w:r w:rsidR="00413EF3">
        <w:rPr>
          <w:b w:val="0"/>
          <w:sz w:val="22"/>
          <w:szCs w:val="22"/>
        </w:rPr>
        <w:t xml:space="preserve">The actual gap should be no less than the required min gap. If the </w:t>
      </w:r>
      <w:proofErr w:type="spellStart"/>
      <w:r w:rsidR="00413EF3">
        <w:rPr>
          <w:b w:val="0"/>
          <w:sz w:val="22"/>
          <w:szCs w:val="22"/>
        </w:rPr>
        <w:t>eNB</w:t>
      </w:r>
      <w:proofErr w:type="spellEnd"/>
      <w:r w:rsidR="00413EF3">
        <w:rPr>
          <w:b w:val="0"/>
          <w:sz w:val="22"/>
          <w:szCs w:val="22"/>
        </w:rPr>
        <w:t xml:space="preserve"> cannot support the lager gap required by the UE, the WUS could be disabled for this UE by MME. We do not prefer to let UE decide </w:t>
      </w:r>
      <w:r w:rsidR="006B3C2E">
        <w:rPr>
          <w:b w:val="0"/>
          <w:sz w:val="22"/>
          <w:szCs w:val="22"/>
        </w:rPr>
        <w:t>WUS detection</w:t>
      </w:r>
      <w:r w:rsidR="00413EF3">
        <w:rPr>
          <w:b w:val="0"/>
          <w:sz w:val="22"/>
          <w:szCs w:val="22"/>
        </w:rPr>
        <w:t xml:space="preserve"> </w:t>
      </w:r>
      <w:r w:rsidR="006B3C2E">
        <w:rPr>
          <w:b w:val="0"/>
          <w:sz w:val="22"/>
          <w:szCs w:val="22"/>
        </w:rPr>
        <w:t>based on the actual gap</w:t>
      </w:r>
      <w:r w:rsidR="00413EF3">
        <w:rPr>
          <w:b w:val="0"/>
          <w:sz w:val="22"/>
          <w:szCs w:val="22"/>
        </w:rPr>
        <w:t xml:space="preserve">. </w:t>
      </w:r>
      <w:r w:rsidR="00D96354">
        <w:rPr>
          <w:b w:val="0"/>
          <w:sz w:val="22"/>
          <w:szCs w:val="22"/>
        </w:rPr>
        <w:t xml:space="preserve">Note that, </w:t>
      </w:r>
      <w:r w:rsidR="00E201DF">
        <w:rPr>
          <w:b w:val="0"/>
          <w:sz w:val="22"/>
          <w:szCs w:val="22"/>
        </w:rPr>
        <w:t>the gap is not necessary to be indicated explicitly</w:t>
      </w:r>
      <w:r w:rsidR="00D96354">
        <w:rPr>
          <w:b w:val="0"/>
          <w:sz w:val="22"/>
          <w:szCs w:val="22"/>
        </w:rPr>
        <w:t xml:space="preserve">. </w:t>
      </w:r>
    </w:p>
    <w:p w14:paraId="7531690B" w14:textId="43DD5979" w:rsidR="009C5CE3" w:rsidRPr="00D96354" w:rsidRDefault="009C5CE3" w:rsidP="009C5CE3">
      <w:pPr>
        <w:pStyle w:val="LGTdoc1"/>
        <w:spacing w:beforeLines="0" w:before="120" w:after="220" w:afterAutospacing="0"/>
        <w:rPr>
          <w:b w:val="0"/>
          <w:sz w:val="22"/>
          <w:szCs w:val="22"/>
        </w:rPr>
      </w:pPr>
      <w:bookmarkStart w:id="14" w:name="_Hlk510734164"/>
      <w:bookmarkEnd w:id="13"/>
      <w:r w:rsidRPr="00EA5D51">
        <w:rPr>
          <w:sz w:val="22"/>
          <w:szCs w:val="22"/>
          <w:u w:val="single"/>
        </w:rPr>
        <w:t>Proposal 5</w:t>
      </w:r>
      <w:r w:rsidRPr="00EA5D51">
        <w:rPr>
          <w:sz w:val="22"/>
          <w:szCs w:val="22"/>
        </w:rPr>
        <w:t xml:space="preserve">: Explicitly indicate the starting point </w:t>
      </w:r>
      <w:r w:rsidR="00EA5D51" w:rsidRPr="00EA5D51">
        <w:rPr>
          <w:sz w:val="22"/>
          <w:szCs w:val="22"/>
        </w:rPr>
        <w:t>of WUS, where t</w:t>
      </w:r>
      <w:r w:rsidR="00112A6A" w:rsidRPr="00EA5D51">
        <w:rPr>
          <w:sz w:val="22"/>
          <w:szCs w:val="22"/>
        </w:rPr>
        <w:t>he starting point is signalled as</w:t>
      </w:r>
      <w:r w:rsidR="00735AEE" w:rsidRPr="00EA5D51">
        <w:rPr>
          <w:sz w:val="22"/>
          <w:szCs w:val="22"/>
        </w:rPr>
        <w:t xml:space="preserve"> a number of subframes between 1</w:t>
      </w:r>
      <w:r w:rsidR="00735AEE" w:rsidRPr="00EA5D51">
        <w:rPr>
          <w:sz w:val="22"/>
          <w:szCs w:val="22"/>
          <w:vertAlign w:val="superscript"/>
        </w:rPr>
        <w:t>st</w:t>
      </w:r>
      <w:r w:rsidR="00735AEE" w:rsidRPr="00EA5D51">
        <w:rPr>
          <w:sz w:val="22"/>
          <w:szCs w:val="22"/>
        </w:rPr>
        <w:t xml:space="preserve"> WUS subframe and the associated PO.</w:t>
      </w:r>
    </w:p>
    <w:bookmarkEnd w:id="12"/>
    <w:p w14:paraId="5B471366" w14:textId="40CC7693" w:rsidR="00EC6122" w:rsidRPr="00C323F9" w:rsidRDefault="00062D5E" w:rsidP="00C323F9">
      <w:pPr>
        <w:pStyle w:val="Heading1"/>
        <w:numPr>
          <w:ilvl w:val="0"/>
          <w:numId w:val="3"/>
        </w:numPr>
        <w:overflowPunct/>
        <w:autoSpaceDE/>
        <w:autoSpaceDN/>
        <w:adjustRightInd/>
        <w:ind w:left="432" w:hanging="432"/>
        <w:textAlignment w:val="auto"/>
        <w:rPr>
          <w:rFonts w:eastAsia="SimSun"/>
        </w:rPr>
      </w:pPr>
      <w:r w:rsidRPr="00C323F9">
        <w:rPr>
          <w:rFonts w:eastAsia="SimSun"/>
        </w:rPr>
        <w:t>WUS for all UEs/</w:t>
      </w:r>
      <w:r w:rsidR="00DF1F8B" w:rsidRPr="00C323F9">
        <w:rPr>
          <w:rFonts w:eastAsia="SimSun"/>
        </w:rPr>
        <w:t>UE-group</w:t>
      </w:r>
      <w:r w:rsidRPr="00C323F9">
        <w:rPr>
          <w:rFonts w:eastAsia="SimSun"/>
        </w:rPr>
        <w:t>s</w:t>
      </w:r>
      <w:r w:rsidR="00DF1F8B" w:rsidRPr="00C323F9">
        <w:rPr>
          <w:rFonts w:eastAsia="SimSun"/>
        </w:rPr>
        <w:t xml:space="preserve"> </w:t>
      </w:r>
    </w:p>
    <w:p w14:paraId="2BA6FB14" w14:textId="3A860E46" w:rsidR="00F5428E" w:rsidRDefault="00880C64" w:rsidP="00554DB4">
      <w:pPr>
        <w:pStyle w:val="LGTdoc1"/>
        <w:spacing w:beforeLines="0" w:before="120" w:after="220" w:afterAutospacing="0"/>
        <w:ind w:firstLine="432"/>
        <w:rPr>
          <w:b w:val="0"/>
          <w:sz w:val="22"/>
          <w:szCs w:val="22"/>
        </w:rPr>
      </w:pPr>
      <w:bookmarkStart w:id="15" w:name="_Hlk510734175"/>
      <w:bookmarkEnd w:id="14"/>
      <w:r w:rsidRPr="00554DB4">
        <w:rPr>
          <w:b w:val="0"/>
          <w:sz w:val="22"/>
          <w:szCs w:val="22"/>
        </w:rPr>
        <w:t>From RAN2 perspective</w:t>
      </w:r>
      <w:r w:rsidR="00525A92" w:rsidRPr="00554DB4">
        <w:rPr>
          <w:b w:val="0"/>
          <w:sz w:val="22"/>
          <w:szCs w:val="22"/>
        </w:rPr>
        <w:t xml:space="preserve"> [</w:t>
      </w:r>
      <w:r w:rsidR="00596D99">
        <w:rPr>
          <w:b w:val="0"/>
          <w:sz w:val="22"/>
          <w:szCs w:val="22"/>
        </w:rPr>
        <w:t>4</w:t>
      </w:r>
      <w:r w:rsidR="00525A92" w:rsidRPr="00554DB4">
        <w:rPr>
          <w:b w:val="0"/>
          <w:sz w:val="22"/>
          <w:szCs w:val="22"/>
        </w:rPr>
        <w:t>]</w:t>
      </w:r>
      <w:r w:rsidRPr="00554DB4">
        <w:rPr>
          <w:b w:val="0"/>
          <w:sz w:val="22"/>
          <w:szCs w:val="22"/>
        </w:rPr>
        <w:t xml:space="preserve">, it is feasible to configure the WUS to be applied to a group of UEs associated to one PO. </w:t>
      </w:r>
      <w:bookmarkStart w:id="16" w:name="_Hlk510734227"/>
      <w:bookmarkEnd w:id="15"/>
      <w:r w:rsidR="00C3131F" w:rsidRPr="00554DB4">
        <w:rPr>
          <w:b w:val="0"/>
          <w:sz w:val="22"/>
          <w:szCs w:val="22"/>
        </w:rPr>
        <w:t>Regarding</w:t>
      </w:r>
      <w:r w:rsidR="009F4F49" w:rsidRPr="00554DB4">
        <w:rPr>
          <w:b w:val="0"/>
          <w:sz w:val="22"/>
          <w:szCs w:val="22"/>
        </w:rPr>
        <w:t xml:space="preserve"> the concern</w:t>
      </w:r>
      <w:r w:rsidR="00C3131F" w:rsidRPr="00554DB4">
        <w:rPr>
          <w:b w:val="0"/>
          <w:sz w:val="22"/>
          <w:szCs w:val="22"/>
        </w:rPr>
        <w:t>s</w:t>
      </w:r>
      <w:r w:rsidR="009F4F49" w:rsidRPr="00554DB4">
        <w:rPr>
          <w:b w:val="0"/>
          <w:sz w:val="22"/>
          <w:szCs w:val="22"/>
        </w:rPr>
        <w:t xml:space="preserve"> </w:t>
      </w:r>
      <w:r w:rsidR="00C3131F" w:rsidRPr="00554DB4">
        <w:rPr>
          <w:b w:val="0"/>
          <w:sz w:val="22"/>
          <w:szCs w:val="22"/>
        </w:rPr>
        <w:t>about</w:t>
      </w:r>
      <w:r w:rsidR="009F4F49" w:rsidRPr="00554DB4">
        <w:rPr>
          <w:b w:val="0"/>
          <w:sz w:val="22"/>
          <w:szCs w:val="22"/>
        </w:rPr>
        <w:t xml:space="preserve"> t</w:t>
      </w:r>
      <w:r w:rsidR="00C3131F" w:rsidRPr="00554DB4">
        <w:rPr>
          <w:b w:val="0"/>
          <w:sz w:val="22"/>
          <w:szCs w:val="22"/>
        </w:rPr>
        <w:t>he benefit and the motivation of UE grouping [</w:t>
      </w:r>
      <w:r w:rsidR="00596D99">
        <w:rPr>
          <w:b w:val="0"/>
          <w:sz w:val="22"/>
          <w:szCs w:val="22"/>
        </w:rPr>
        <w:t>5</w:t>
      </w:r>
      <w:r w:rsidR="00C3131F" w:rsidRPr="00554DB4">
        <w:rPr>
          <w:b w:val="0"/>
          <w:sz w:val="22"/>
          <w:szCs w:val="22"/>
        </w:rPr>
        <w:t xml:space="preserve">], </w:t>
      </w:r>
      <w:r w:rsidR="00F5428E">
        <w:rPr>
          <w:b w:val="0"/>
          <w:sz w:val="22"/>
          <w:szCs w:val="22"/>
        </w:rPr>
        <w:t xml:space="preserve">we investigate </w:t>
      </w:r>
      <w:r w:rsidR="00C3131F" w:rsidRPr="00554DB4">
        <w:rPr>
          <w:b w:val="0"/>
          <w:sz w:val="22"/>
          <w:szCs w:val="22"/>
        </w:rPr>
        <w:t>the current paging configuration</w:t>
      </w:r>
      <w:r w:rsidR="00887035" w:rsidRPr="00554DB4">
        <w:rPr>
          <w:b w:val="0"/>
          <w:sz w:val="22"/>
          <w:szCs w:val="22"/>
        </w:rPr>
        <w:t xml:space="preserve"> i</w:t>
      </w:r>
      <w:r w:rsidR="00525A92" w:rsidRPr="00554DB4">
        <w:rPr>
          <w:b w:val="0"/>
          <w:sz w:val="22"/>
          <w:szCs w:val="22"/>
        </w:rPr>
        <w:t>n TS36.304</w:t>
      </w:r>
      <w:r w:rsidR="00F5428E">
        <w:rPr>
          <w:b w:val="0"/>
          <w:sz w:val="22"/>
          <w:szCs w:val="22"/>
        </w:rPr>
        <w:t xml:space="preserve"> for analysis</w:t>
      </w:r>
      <w:r w:rsidR="00887035" w:rsidRPr="00554DB4">
        <w:rPr>
          <w:b w:val="0"/>
          <w:sz w:val="22"/>
          <w:szCs w:val="22"/>
        </w:rPr>
        <w:t>.</w:t>
      </w:r>
      <w:r w:rsidR="00525A92" w:rsidRPr="00554DB4">
        <w:rPr>
          <w:b w:val="0"/>
          <w:sz w:val="22"/>
          <w:szCs w:val="22"/>
        </w:rPr>
        <w:t xml:space="preserve"> </w:t>
      </w:r>
    </w:p>
    <w:p w14:paraId="2C80FD5A" w14:textId="105BC526" w:rsidR="00D76087" w:rsidRPr="00554DB4" w:rsidRDefault="00887035" w:rsidP="00554DB4">
      <w:pPr>
        <w:pStyle w:val="LGTdoc1"/>
        <w:spacing w:beforeLines="0" w:before="120" w:after="220" w:afterAutospacing="0"/>
        <w:ind w:firstLine="432"/>
        <w:rPr>
          <w:b w:val="0"/>
          <w:sz w:val="22"/>
          <w:szCs w:val="22"/>
        </w:rPr>
      </w:pPr>
      <w:r w:rsidRPr="00554DB4">
        <w:rPr>
          <w:b w:val="0"/>
          <w:sz w:val="22"/>
          <w:szCs w:val="22"/>
        </w:rPr>
        <w:t>T</w:t>
      </w:r>
      <w:r w:rsidR="00525A92" w:rsidRPr="00554DB4">
        <w:rPr>
          <w:b w:val="0"/>
          <w:sz w:val="22"/>
          <w:szCs w:val="22"/>
        </w:rPr>
        <w:t>he PO is defined as the starting valid subframe of NPDCCH repetitions. The PO</w:t>
      </w:r>
      <w:r w:rsidR="00491C72" w:rsidRPr="00554DB4">
        <w:rPr>
          <w:b w:val="0"/>
          <w:sz w:val="22"/>
          <w:szCs w:val="22"/>
        </w:rPr>
        <w:t xml:space="preserve"> offset </w:t>
      </w:r>
      <w:r w:rsidR="00C3131F" w:rsidRPr="00554DB4">
        <w:rPr>
          <w:b w:val="0"/>
          <w:sz w:val="22"/>
          <w:szCs w:val="22"/>
        </w:rPr>
        <w:t xml:space="preserve">(SFN and subframe index) </w:t>
      </w:r>
      <w:r w:rsidR="00491C72" w:rsidRPr="00554DB4">
        <w:rPr>
          <w:b w:val="0"/>
          <w:sz w:val="22"/>
          <w:szCs w:val="22"/>
        </w:rPr>
        <w:t>is used to distribute the UEs based on the UE_ID. However, the UE_ID is actually partial ID</w:t>
      </w:r>
      <w:r w:rsidR="007F34F0" w:rsidRPr="00554DB4">
        <w:rPr>
          <w:b w:val="0"/>
          <w:sz w:val="22"/>
          <w:szCs w:val="22"/>
        </w:rPr>
        <w:t>, for example,</w:t>
      </w:r>
      <w:r w:rsidR="00491C72" w:rsidRPr="00554DB4">
        <w:rPr>
          <w:b w:val="0"/>
          <w:sz w:val="22"/>
          <w:szCs w:val="22"/>
        </w:rPr>
        <w:t xml:space="preserve"> defined as </w:t>
      </w:r>
      <w:r w:rsidR="007F34F0" w:rsidRPr="00554DB4">
        <w:rPr>
          <w:b w:val="0"/>
          <w:sz w:val="22"/>
          <w:szCs w:val="22"/>
        </w:rPr>
        <w:t>(</w:t>
      </w:r>
      <w:r w:rsidR="00491C72" w:rsidRPr="00554DB4">
        <w:rPr>
          <w:b w:val="0"/>
          <w:sz w:val="22"/>
          <w:szCs w:val="22"/>
        </w:rPr>
        <w:t>IMSI mod 4096</w:t>
      </w:r>
      <w:r w:rsidR="007F34F0" w:rsidRPr="00554DB4">
        <w:rPr>
          <w:b w:val="0"/>
          <w:sz w:val="22"/>
          <w:szCs w:val="22"/>
        </w:rPr>
        <w:t>)</w:t>
      </w:r>
      <w:r w:rsidR="00491C72" w:rsidRPr="00554DB4">
        <w:rPr>
          <w:b w:val="0"/>
          <w:sz w:val="22"/>
          <w:szCs w:val="22"/>
        </w:rPr>
        <w:t xml:space="preserve"> for NB-IoT</w:t>
      </w:r>
      <w:r w:rsidRPr="00554DB4">
        <w:rPr>
          <w:b w:val="0"/>
          <w:sz w:val="22"/>
          <w:szCs w:val="22"/>
        </w:rPr>
        <w:t xml:space="preserve"> (for UEs supporting paging on anchor carrier only)</w:t>
      </w:r>
      <w:r w:rsidR="00491C72" w:rsidRPr="00554DB4">
        <w:rPr>
          <w:b w:val="0"/>
          <w:sz w:val="22"/>
          <w:szCs w:val="22"/>
        </w:rPr>
        <w:t xml:space="preserve">. Note that the IMSI is usually 15 digits long with first 3 digits of MCC, followed by 2 digits of MNC </w:t>
      </w:r>
      <w:r w:rsidR="00491C72" w:rsidRPr="00554DB4">
        <w:rPr>
          <w:b w:val="0"/>
          <w:sz w:val="22"/>
          <w:szCs w:val="22"/>
        </w:rPr>
        <w:lastRenderedPageBreak/>
        <w:t>and remaining 10 digits of the mobile station identification number. Therefore, each PO still include a large number of UEs</w:t>
      </w:r>
      <w:r w:rsidR="00C3131F" w:rsidRPr="00554DB4">
        <w:rPr>
          <w:b w:val="0"/>
          <w:sz w:val="22"/>
          <w:szCs w:val="22"/>
        </w:rPr>
        <w:t xml:space="preserve"> with same UE_ID</w:t>
      </w:r>
      <w:r w:rsidR="007F34F0" w:rsidRPr="00554DB4">
        <w:rPr>
          <w:b w:val="0"/>
          <w:sz w:val="22"/>
          <w:szCs w:val="22"/>
        </w:rPr>
        <w:t xml:space="preserve">, e.g., possibly </w:t>
      </w:r>
      <w:r w:rsidR="00A12465" w:rsidRPr="00554DB4">
        <w:rPr>
          <w:b w:val="0"/>
          <w:sz w:val="22"/>
          <w:szCs w:val="22"/>
        </w:rPr>
        <w:t xml:space="preserve">max </w:t>
      </w:r>
      <w:r w:rsidR="00487074" w:rsidRPr="00554DB4">
        <w:rPr>
          <w:b w:val="0"/>
          <w:sz w:val="22"/>
          <w:szCs w:val="22"/>
        </w:rPr>
        <w:t xml:space="preserve">around </w:t>
      </w:r>
      <w:r w:rsidR="007F34F0" w:rsidRPr="00554DB4">
        <w:rPr>
          <w:b w:val="0"/>
          <w:sz w:val="22"/>
          <w:szCs w:val="22"/>
        </w:rPr>
        <w:t>2</w:t>
      </w:r>
      <w:r w:rsidR="007F34F0" w:rsidRPr="009104D7">
        <w:rPr>
          <w:b w:val="0"/>
          <w:sz w:val="22"/>
          <w:szCs w:val="22"/>
          <w:vertAlign w:val="superscript"/>
        </w:rPr>
        <w:t>2</w:t>
      </w:r>
      <w:r w:rsidR="00487074" w:rsidRPr="009104D7">
        <w:rPr>
          <w:b w:val="0"/>
          <w:sz w:val="22"/>
          <w:szCs w:val="22"/>
          <w:vertAlign w:val="superscript"/>
        </w:rPr>
        <w:t>1</w:t>
      </w:r>
      <w:r w:rsidR="007F34F0" w:rsidRPr="00554DB4">
        <w:rPr>
          <w:b w:val="0"/>
          <w:sz w:val="22"/>
          <w:szCs w:val="22"/>
        </w:rPr>
        <w:t xml:space="preserve"> UEs</w:t>
      </w:r>
      <w:r w:rsidR="00C3131F" w:rsidRPr="00554DB4">
        <w:rPr>
          <w:b w:val="0"/>
          <w:sz w:val="22"/>
          <w:szCs w:val="22"/>
        </w:rPr>
        <w:t xml:space="preserve"> </w:t>
      </w:r>
      <w:r w:rsidR="00C96DC3" w:rsidRPr="00554DB4">
        <w:rPr>
          <w:b w:val="0"/>
          <w:sz w:val="22"/>
          <w:szCs w:val="22"/>
        </w:rPr>
        <w:t>in the same network</w:t>
      </w:r>
      <w:r w:rsidR="00491C72" w:rsidRPr="00554DB4">
        <w:rPr>
          <w:b w:val="0"/>
          <w:sz w:val="22"/>
          <w:szCs w:val="22"/>
        </w:rPr>
        <w:t xml:space="preserve">. </w:t>
      </w:r>
    </w:p>
    <w:p w14:paraId="650FD096" w14:textId="27961902" w:rsidR="00C96DC3" w:rsidRPr="00554DB4" w:rsidRDefault="00AF56A3" w:rsidP="00554DB4">
      <w:pPr>
        <w:pStyle w:val="LGTdoc1"/>
        <w:spacing w:beforeLines="0" w:before="120" w:after="220" w:afterAutospacing="0"/>
        <w:ind w:firstLine="432"/>
        <w:rPr>
          <w:b w:val="0"/>
          <w:sz w:val="22"/>
          <w:szCs w:val="22"/>
        </w:rPr>
      </w:pPr>
      <w:r w:rsidRPr="00554DB4">
        <w:rPr>
          <w:b w:val="0"/>
          <w:sz w:val="22"/>
          <w:szCs w:val="22"/>
        </w:rPr>
        <w:t xml:space="preserve">Furthermore, the </w:t>
      </w:r>
      <w:r w:rsidR="00A12465" w:rsidRPr="00554DB4">
        <w:rPr>
          <w:b w:val="0"/>
          <w:sz w:val="22"/>
          <w:szCs w:val="22"/>
        </w:rPr>
        <w:t>UEs with different UE_ID may belong to same PO, according to the look-up table for the</w:t>
      </w:r>
      <w:r w:rsidR="00887035" w:rsidRPr="00554DB4">
        <w:rPr>
          <w:b w:val="0"/>
          <w:sz w:val="22"/>
          <w:szCs w:val="22"/>
        </w:rPr>
        <w:t xml:space="preserve"> defined</w:t>
      </w:r>
      <w:r w:rsidR="00A12465" w:rsidRPr="00554DB4">
        <w:rPr>
          <w:b w:val="0"/>
          <w:sz w:val="22"/>
          <w:szCs w:val="22"/>
        </w:rPr>
        <w:t xml:space="preserve"> SFN and subframe index </w:t>
      </w:r>
      <w:proofErr w:type="spellStart"/>
      <w:r w:rsidR="00A12465" w:rsidRPr="00554DB4">
        <w:rPr>
          <w:b w:val="0"/>
          <w:sz w:val="22"/>
          <w:szCs w:val="22"/>
        </w:rPr>
        <w:t>i_s</w:t>
      </w:r>
      <w:proofErr w:type="spellEnd"/>
      <w:r w:rsidR="00A12465" w:rsidRPr="00554DB4">
        <w:rPr>
          <w:b w:val="0"/>
          <w:sz w:val="22"/>
          <w:szCs w:val="22"/>
        </w:rPr>
        <w:t xml:space="preserve"> of the PO. The </w:t>
      </w:r>
      <w:r w:rsidRPr="00554DB4">
        <w:rPr>
          <w:b w:val="0"/>
          <w:sz w:val="22"/>
          <w:szCs w:val="22"/>
        </w:rPr>
        <w:t xml:space="preserve">SFN of PO within the DRX cycle is predefined as (T div </w:t>
      </w:r>
      <w:proofErr w:type="gramStart"/>
      <w:r w:rsidRPr="00554DB4">
        <w:rPr>
          <w:b w:val="0"/>
          <w:sz w:val="22"/>
          <w:szCs w:val="22"/>
        </w:rPr>
        <w:t>N)*</w:t>
      </w:r>
      <w:proofErr w:type="gramEnd"/>
      <w:r w:rsidRPr="00554DB4">
        <w:rPr>
          <w:b w:val="0"/>
          <w:sz w:val="22"/>
          <w:szCs w:val="22"/>
        </w:rPr>
        <w:t xml:space="preserve">(UE_ID mod N). Therefore, </w:t>
      </w:r>
      <w:r w:rsidR="00887035" w:rsidRPr="00554DB4">
        <w:rPr>
          <w:b w:val="0"/>
          <w:sz w:val="22"/>
          <w:szCs w:val="22"/>
        </w:rPr>
        <w:t xml:space="preserve">at least </w:t>
      </w:r>
      <w:r w:rsidRPr="00554DB4">
        <w:rPr>
          <w:b w:val="0"/>
          <w:sz w:val="22"/>
          <w:szCs w:val="22"/>
        </w:rPr>
        <w:t>(UE_ID mod N) will have same SFN, where N=min(</w:t>
      </w:r>
      <w:proofErr w:type="spellStart"/>
      <w:proofErr w:type="gramStart"/>
      <w:r w:rsidRPr="00554DB4">
        <w:rPr>
          <w:b w:val="0"/>
          <w:sz w:val="22"/>
          <w:szCs w:val="22"/>
        </w:rPr>
        <w:t>T,nB</w:t>
      </w:r>
      <w:proofErr w:type="spellEnd"/>
      <w:proofErr w:type="gramEnd"/>
      <w:r w:rsidRPr="00554DB4">
        <w:rPr>
          <w:b w:val="0"/>
          <w:sz w:val="22"/>
          <w:szCs w:val="22"/>
        </w:rPr>
        <w:t xml:space="preserve">). </w:t>
      </w:r>
      <w:r w:rsidR="00887035" w:rsidRPr="00554DB4">
        <w:rPr>
          <w:b w:val="0"/>
          <w:sz w:val="22"/>
          <w:szCs w:val="22"/>
        </w:rPr>
        <w:t xml:space="preserve">Even there may be different subframe index, </w:t>
      </w:r>
      <w:proofErr w:type="spellStart"/>
      <w:r w:rsidR="00887035" w:rsidRPr="00554DB4">
        <w:rPr>
          <w:b w:val="0"/>
          <w:sz w:val="22"/>
          <w:szCs w:val="22"/>
        </w:rPr>
        <w:t>i_s</w:t>
      </w:r>
      <w:proofErr w:type="spellEnd"/>
      <w:r w:rsidR="00887035" w:rsidRPr="00554DB4">
        <w:rPr>
          <w:b w:val="0"/>
          <w:sz w:val="22"/>
          <w:szCs w:val="22"/>
        </w:rPr>
        <w:t xml:space="preserve"> = floor(UE_ID/N) mod Ns, within </w:t>
      </w:r>
      <w:proofErr w:type="gramStart"/>
      <w:r w:rsidR="00887035" w:rsidRPr="00554DB4">
        <w:rPr>
          <w:b w:val="0"/>
          <w:sz w:val="22"/>
          <w:szCs w:val="22"/>
        </w:rPr>
        <w:t>a</w:t>
      </w:r>
      <w:proofErr w:type="gramEnd"/>
      <w:r w:rsidR="00887035" w:rsidRPr="00554DB4">
        <w:rPr>
          <w:b w:val="0"/>
          <w:sz w:val="22"/>
          <w:szCs w:val="22"/>
        </w:rPr>
        <w:t xml:space="preserve"> SFN, the UEs with different UE_ID could still share same subframe offset and belong to the same PO.</w:t>
      </w:r>
    </w:p>
    <w:p w14:paraId="2139687E" w14:textId="75C5A368" w:rsidR="00C96DC3" w:rsidRPr="00A21C83" w:rsidRDefault="00AF56A3" w:rsidP="00B336ED">
      <w:pPr>
        <w:pStyle w:val="LGTdoc1"/>
        <w:numPr>
          <w:ilvl w:val="0"/>
          <w:numId w:val="11"/>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w:t>
      </w:r>
      <w:r w:rsidR="003E6BCE" w:rsidRPr="00554DB4">
        <w:rPr>
          <w:b w:val="0"/>
          <w:sz w:val="22"/>
          <w:szCs w:val="22"/>
        </w:rPr>
        <w:t>≤</w:t>
      </w:r>
      <w:r w:rsidRPr="00554DB4">
        <w:rPr>
          <w:b w:val="0"/>
          <w:sz w:val="22"/>
          <w:szCs w:val="22"/>
        </w:rPr>
        <w:t>T</w:t>
      </w:r>
      <w:proofErr w:type="spellEnd"/>
      <w:r w:rsidRPr="00554DB4">
        <w:rPr>
          <w:b w:val="0"/>
          <w:sz w:val="22"/>
          <w:szCs w:val="22"/>
        </w:rPr>
        <w:t>, N=</w:t>
      </w:r>
      <w:proofErr w:type="spellStart"/>
      <w:r w:rsidRPr="00554DB4">
        <w:rPr>
          <w:b w:val="0"/>
          <w:sz w:val="22"/>
          <w:szCs w:val="22"/>
        </w:rPr>
        <w:t>nB</w:t>
      </w:r>
      <w:proofErr w:type="spellEnd"/>
      <w:r w:rsidRPr="00554DB4">
        <w:rPr>
          <w:b w:val="0"/>
          <w:sz w:val="22"/>
          <w:szCs w:val="22"/>
        </w:rPr>
        <w:t xml:space="preserve"> and Ns=1, (UE_ID mod </w:t>
      </w:r>
      <w:proofErr w:type="spellStart"/>
      <w:r w:rsidRPr="00554DB4">
        <w:rPr>
          <w:b w:val="0"/>
          <w:sz w:val="22"/>
          <w:szCs w:val="22"/>
        </w:rPr>
        <w:t>nB</w:t>
      </w:r>
      <w:proofErr w:type="spellEnd"/>
      <w:r w:rsidRPr="00554DB4">
        <w:rPr>
          <w:b w:val="0"/>
          <w:sz w:val="22"/>
          <w:szCs w:val="22"/>
        </w:rPr>
        <w:t xml:space="preserve">) would </w:t>
      </w:r>
      <w:r w:rsidR="00C96DC3" w:rsidRPr="00554DB4">
        <w:rPr>
          <w:b w:val="0"/>
          <w:sz w:val="22"/>
          <w:szCs w:val="22"/>
        </w:rPr>
        <w:t>be included in the same</w:t>
      </w:r>
      <w:r w:rsidRPr="00554DB4">
        <w:rPr>
          <w:b w:val="0"/>
          <w:sz w:val="22"/>
          <w:szCs w:val="22"/>
        </w:rPr>
        <w:t xml:space="preserve"> PO </w:t>
      </w:r>
      <w:r w:rsidR="00C96DC3" w:rsidRPr="00554DB4">
        <w:rPr>
          <w:b w:val="0"/>
          <w:sz w:val="22"/>
          <w:szCs w:val="22"/>
        </w:rPr>
        <w:t xml:space="preserve">sent at the subframe </w:t>
      </w:r>
      <w:proofErr w:type="spellStart"/>
      <w:r w:rsidR="00C96DC3" w:rsidRPr="00554DB4">
        <w:rPr>
          <w:b w:val="0"/>
          <w:sz w:val="22"/>
          <w:szCs w:val="22"/>
        </w:rPr>
        <w:t>i_s</w:t>
      </w:r>
      <w:proofErr w:type="spellEnd"/>
      <w:r w:rsidR="00C96DC3" w:rsidRPr="00554DB4">
        <w:rPr>
          <w:b w:val="0"/>
          <w:sz w:val="22"/>
          <w:szCs w:val="22"/>
        </w:rPr>
        <w:t xml:space="preserve"> = 0 of the same </w:t>
      </w:r>
      <w:r w:rsidRPr="00554DB4">
        <w:rPr>
          <w:b w:val="0"/>
          <w:sz w:val="22"/>
          <w:szCs w:val="22"/>
        </w:rPr>
        <w:t xml:space="preserve">SFN. For example, </w:t>
      </w:r>
      <w:r w:rsidR="00C96DC3" w:rsidRPr="00554DB4">
        <w:rPr>
          <w:b w:val="0"/>
          <w:sz w:val="22"/>
          <w:szCs w:val="22"/>
        </w:rPr>
        <w:t xml:space="preserve">if </w:t>
      </w:r>
      <w:proofErr w:type="spellStart"/>
      <w:r w:rsidR="00C96DC3" w:rsidRPr="00554DB4">
        <w:rPr>
          <w:b w:val="0"/>
          <w:sz w:val="22"/>
          <w:szCs w:val="22"/>
        </w:rPr>
        <w:t>nB</w:t>
      </w:r>
      <w:proofErr w:type="spellEnd"/>
      <w:r w:rsidR="00C96DC3" w:rsidRPr="00554DB4">
        <w:rPr>
          <w:b w:val="0"/>
          <w:sz w:val="22"/>
          <w:szCs w:val="22"/>
        </w:rPr>
        <w:t>=T/128, SFN mod T= 128*(UE_ID mod T/128).</w:t>
      </w:r>
      <w:r w:rsidR="00370F0D" w:rsidRPr="00554DB4">
        <w:rPr>
          <w:b w:val="0"/>
          <w:sz w:val="22"/>
          <w:szCs w:val="22"/>
        </w:rPr>
        <w:t xml:space="preserve"> </w:t>
      </w:r>
      <w:r w:rsidR="00554DB4" w:rsidRPr="00554DB4">
        <w:rPr>
          <w:b w:val="0"/>
          <w:sz w:val="22"/>
          <w:szCs w:val="22"/>
        </w:rPr>
        <w:t>The UE_ID</w:t>
      </w:r>
      <w:proofErr w:type="gramStart"/>
      <w:r w:rsidR="00554DB4" w:rsidRPr="00554DB4">
        <w:rPr>
          <w:b w:val="0"/>
          <w:sz w:val="22"/>
          <w:szCs w:val="22"/>
        </w:rPr>
        <w:t>={</w:t>
      </w:r>
      <w:proofErr w:type="gramEnd"/>
      <w:r w:rsidR="00554DB4" w:rsidRPr="00554DB4">
        <w:rPr>
          <w:b w:val="0"/>
          <w:sz w:val="22"/>
          <w:szCs w:val="22"/>
        </w:rPr>
        <w:t xml:space="preserve">0, T/128, 2*T/128, …127*T/128} will have same PO at subframe#0 and SFN#0 within T. </w:t>
      </w:r>
      <w:r w:rsidR="00A21C83" w:rsidRPr="00554DB4">
        <w:rPr>
          <w:b w:val="0"/>
          <w:sz w:val="22"/>
          <w:szCs w:val="22"/>
        </w:rPr>
        <w:t xml:space="preserve">Smaller </w:t>
      </w:r>
      <w:proofErr w:type="spellStart"/>
      <w:r w:rsidR="00A21C83" w:rsidRPr="00554DB4">
        <w:rPr>
          <w:b w:val="0"/>
          <w:sz w:val="22"/>
          <w:szCs w:val="22"/>
        </w:rPr>
        <w:t>nB</w:t>
      </w:r>
      <w:proofErr w:type="spellEnd"/>
      <w:r w:rsidR="00A21C83" w:rsidRPr="00554DB4">
        <w:rPr>
          <w:b w:val="0"/>
          <w:sz w:val="22"/>
          <w:szCs w:val="22"/>
        </w:rPr>
        <w:t xml:space="preserve"> and T could make more UEs to be grouped into same PO and adjacent POs have larger distance to each other.</w:t>
      </w:r>
    </w:p>
    <w:p w14:paraId="14A4EA01" w14:textId="42BDCC47" w:rsidR="00AF56A3" w:rsidRPr="00554DB4" w:rsidRDefault="00C96DC3" w:rsidP="00B336ED">
      <w:pPr>
        <w:pStyle w:val="LGTdoc1"/>
        <w:numPr>
          <w:ilvl w:val="0"/>
          <w:numId w:val="11"/>
        </w:numPr>
        <w:spacing w:beforeLines="0" w:before="120" w:after="220" w:afterAutospacing="0"/>
        <w:ind w:left="792"/>
        <w:rPr>
          <w:b w:val="0"/>
          <w:sz w:val="22"/>
          <w:szCs w:val="22"/>
        </w:rPr>
      </w:pPr>
      <w:r w:rsidRPr="00554DB4">
        <w:rPr>
          <w:b w:val="0"/>
          <w:sz w:val="22"/>
          <w:szCs w:val="22"/>
        </w:rPr>
        <w:t xml:space="preserve">If </w:t>
      </w:r>
      <w:proofErr w:type="spellStart"/>
      <w:r w:rsidRPr="00554DB4">
        <w:rPr>
          <w:b w:val="0"/>
          <w:sz w:val="22"/>
          <w:szCs w:val="22"/>
        </w:rPr>
        <w:t>nB</w:t>
      </w:r>
      <w:proofErr w:type="spellEnd"/>
      <w:r w:rsidRPr="00554DB4">
        <w:rPr>
          <w:b w:val="0"/>
          <w:sz w:val="22"/>
          <w:szCs w:val="22"/>
        </w:rPr>
        <w:t>&gt;T, N=T and Ns=</w:t>
      </w:r>
      <w:proofErr w:type="spellStart"/>
      <w:r w:rsidRPr="00554DB4">
        <w:rPr>
          <w:b w:val="0"/>
          <w:sz w:val="22"/>
          <w:szCs w:val="22"/>
        </w:rPr>
        <w:t>nB</w:t>
      </w:r>
      <w:proofErr w:type="spellEnd"/>
      <w:r w:rsidRPr="00554DB4">
        <w:rPr>
          <w:b w:val="0"/>
          <w:sz w:val="22"/>
          <w:szCs w:val="22"/>
        </w:rPr>
        <w:t>/T, (UE_ID mod T) would be included in the same SFN</w:t>
      </w:r>
      <w:r w:rsidR="003E6BCE" w:rsidRPr="00554DB4">
        <w:rPr>
          <w:b w:val="0"/>
          <w:sz w:val="22"/>
          <w:szCs w:val="22"/>
        </w:rPr>
        <w:t xml:space="preserve">. Although it is possible to </w:t>
      </w:r>
      <w:r w:rsidRPr="00554DB4">
        <w:rPr>
          <w:b w:val="0"/>
          <w:sz w:val="22"/>
          <w:szCs w:val="22"/>
        </w:rPr>
        <w:t>distribute</w:t>
      </w:r>
      <w:r w:rsidR="003E6BCE" w:rsidRPr="00554DB4">
        <w:rPr>
          <w:b w:val="0"/>
          <w:sz w:val="22"/>
          <w:szCs w:val="22"/>
        </w:rPr>
        <w:t xml:space="preserve"> UEs</w:t>
      </w:r>
      <w:r w:rsidRPr="00554DB4">
        <w:rPr>
          <w:b w:val="0"/>
          <w:sz w:val="22"/>
          <w:szCs w:val="22"/>
        </w:rPr>
        <w:t xml:space="preserve"> into </w:t>
      </w:r>
      <w:r w:rsidR="003E6BCE" w:rsidRPr="00554DB4">
        <w:rPr>
          <w:b w:val="0"/>
          <w:sz w:val="22"/>
          <w:szCs w:val="22"/>
        </w:rPr>
        <w:t>max 4</w:t>
      </w:r>
      <w:r w:rsidRPr="00554DB4">
        <w:rPr>
          <w:b w:val="0"/>
          <w:sz w:val="22"/>
          <w:szCs w:val="22"/>
        </w:rPr>
        <w:t xml:space="preserve"> subframe</w:t>
      </w:r>
      <w:r w:rsidR="00887035" w:rsidRPr="00554DB4">
        <w:rPr>
          <w:b w:val="0"/>
          <w:sz w:val="22"/>
          <w:szCs w:val="22"/>
        </w:rPr>
        <w:t xml:space="preserve"> offset</w:t>
      </w:r>
      <w:r w:rsidRPr="00554DB4">
        <w:rPr>
          <w:b w:val="0"/>
          <w:sz w:val="22"/>
          <w:szCs w:val="22"/>
        </w:rPr>
        <w:t xml:space="preserve">s within </w:t>
      </w:r>
      <w:proofErr w:type="gramStart"/>
      <w:r w:rsidR="00982AAB" w:rsidRPr="00554DB4">
        <w:rPr>
          <w:b w:val="0"/>
          <w:sz w:val="22"/>
          <w:szCs w:val="22"/>
        </w:rPr>
        <w:t>a</w:t>
      </w:r>
      <w:proofErr w:type="gramEnd"/>
      <w:r w:rsidRPr="00554DB4">
        <w:rPr>
          <w:b w:val="0"/>
          <w:sz w:val="22"/>
          <w:szCs w:val="22"/>
        </w:rPr>
        <w:t xml:space="preserve"> SFN</w:t>
      </w:r>
      <w:r w:rsidR="003E6BCE" w:rsidRPr="00554DB4">
        <w:rPr>
          <w:b w:val="0"/>
          <w:sz w:val="22"/>
          <w:szCs w:val="22"/>
        </w:rPr>
        <w:t xml:space="preserve">, the UEs </w:t>
      </w:r>
      <w:r w:rsidR="00982AAB" w:rsidRPr="00554DB4">
        <w:rPr>
          <w:b w:val="0"/>
          <w:sz w:val="22"/>
          <w:szCs w:val="22"/>
        </w:rPr>
        <w:t>with</w:t>
      </w:r>
      <w:r w:rsidR="00887035" w:rsidRPr="00554DB4">
        <w:rPr>
          <w:b w:val="0"/>
          <w:sz w:val="22"/>
          <w:szCs w:val="22"/>
        </w:rPr>
        <w:t xml:space="preserve"> different</w:t>
      </w:r>
      <w:r w:rsidR="00982AAB" w:rsidRPr="00554DB4">
        <w:rPr>
          <w:b w:val="0"/>
          <w:sz w:val="22"/>
          <w:szCs w:val="22"/>
        </w:rPr>
        <w:t xml:space="preserve"> UE_ID </w:t>
      </w:r>
      <w:r w:rsidR="003E6BCE" w:rsidRPr="00554DB4">
        <w:rPr>
          <w:b w:val="0"/>
          <w:sz w:val="22"/>
          <w:szCs w:val="22"/>
        </w:rPr>
        <w:t xml:space="preserve">would </w:t>
      </w:r>
      <w:r w:rsidR="00887035" w:rsidRPr="00554DB4">
        <w:rPr>
          <w:b w:val="0"/>
          <w:sz w:val="22"/>
          <w:szCs w:val="22"/>
        </w:rPr>
        <w:t>be distributed into</w:t>
      </w:r>
      <w:r w:rsidR="00265EA4" w:rsidRPr="00554DB4">
        <w:rPr>
          <w:b w:val="0"/>
          <w:sz w:val="22"/>
          <w:szCs w:val="22"/>
        </w:rPr>
        <w:t xml:space="preserve"> the same PO with </w:t>
      </w:r>
      <w:r w:rsidR="003E6BCE" w:rsidRPr="00554DB4">
        <w:rPr>
          <w:b w:val="0"/>
          <w:sz w:val="22"/>
          <w:szCs w:val="22"/>
        </w:rPr>
        <w:t xml:space="preserve">same </w:t>
      </w:r>
      <w:proofErr w:type="spellStart"/>
      <w:r w:rsidR="003E6BCE" w:rsidRPr="00554DB4">
        <w:rPr>
          <w:b w:val="0"/>
          <w:sz w:val="22"/>
          <w:szCs w:val="22"/>
        </w:rPr>
        <w:t>i_s</w:t>
      </w:r>
      <w:proofErr w:type="spellEnd"/>
      <w:r w:rsidR="003E6BCE" w:rsidRPr="00554DB4">
        <w:rPr>
          <w:b w:val="0"/>
          <w:sz w:val="22"/>
          <w:szCs w:val="22"/>
        </w:rPr>
        <w:t>= floor(UE_ID/</w:t>
      </w:r>
      <w:r w:rsidR="008F6907" w:rsidRPr="00554DB4">
        <w:rPr>
          <w:b w:val="0"/>
          <w:sz w:val="22"/>
          <w:szCs w:val="22"/>
        </w:rPr>
        <w:t>T</w:t>
      </w:r>
      <w:r w:rsidR="003E6BCE" w:rsidRPr="00554DB4">
        <w:rPr>
          <w:b w:val="0"/>
          <w:sz w:val="22"/>
          <w:szCs w:val="22"/>
        </w:rPr>
        <w:t xml:space="preserve">) mod </w:t>
      </w:r>
      <w:r w:rsidR="008F6907" w:rsidRPr="00554DB4">
        <w:rPr>
          <w:b w:val="0"/>
          <w:sz w:val="22"/>
          <w:szCs w:val="22"/>
        </w:rPr>
        <w:t>(</w:t>
      </w:r>
      <w:proofErr w:type="spellStart"/>
      <w:r w:rsidR="008F6907" w:rsidRPr="00554DB4">
        <w:rPr>
          <w:b w:val="0"/>
          <w:sz w:val="22"/>
          <w:szCs w:val="22"/>
        </w:rPr>
        <w:t>nB</w:t>
      </w:r>
      <w:proofErr w:type="spellEnd"/>
      <w:r w:rsidR="008F6907" w:rsidRPr="00554DB4">
        <w:rPr>
          <w:b w:val="0"/>
          <w:sz w:val="22"/>
          <w:szCs w:val="22"/>
        </w:rPr>
        <w:t>/T)</w:t>
      </w:r>
      <w:r w:rsidR="003E6BCE" w:rsidRPr="00554DB4">
        <w:rPr>
          <w:b w:val="0"/>
          <w:sz w:val="22"/>
          <w:szCs w:val="22"/>
        </w:rPr>
        <w:t>. For</w:t>
      </w:r>
      <w:r w:rsidRPr="00554DB4">
        <w:rPr>
          <w:b w:val="0"/>
          <w:sz w:val="22"/>
          <w:szCs w:val="22"/>
        </w:rPr>
        <w:t xml:space="preserve"> example, if </w:t>
      </w:r>
      <w:proofErr w:type="spellStart"/>
      <w:r w:rsidRPr="00554DB4">
        <w:rPr>
          <w:b w:val="0"/>
          <w:sz w:val="22"/>
          <w:szCs w:val="22"/>
        </w:rPr>
        <w:t>nB</w:t>
      </w:r>
      <w:proofErr w:type="spellEnd"/>
      <w:r w:rsidRPr="00554DB4">
        <w:rPr>
          <w:b w:val="0"/>
          <w:sz w:val="22"/>
          <w:szCs w:val="22"/>
        </w:rPr>
        <w:t xml:space="preserve">=4T, SFN mod T= (UE_ID mod T) and </w:t>
      </w:r>
      <w:proofErr w:type="spellStart"/>
      <w:r w:rsidR="003E6BCE" w:rsidRPr="00554DB4">
        <w:rPr>
          <w:b w:val="0"/>
          <w:sz w:val="22"/>
          <w:szCs w:val="22"/>
        </w:rPr>
        <w:t>i_s</w:t>
      </w:r>
      <w:proofErr w:type="spellEnd"/>
      <w:r w:rsidR="003E6BCE" w:rsidRPr="00554DB4">
        <w:rPr>
          <w:b w:val="0"/>
          <w:sz w:val="22"/>
          <w:szCs w:val="22"/>
        </w:rPr>
        <w:t xml:space="preserve"> = </w:t>
      </w:r>
      <w:r w:rsidRPr="00554DB4">
        <w:rPr>
          <w:b w:val="0"/>
          <w:sz w:val="22"/>
          <w:szCs w:val="22"/>
        </w:rPr>
        <w:t xml:space="preserve">floor(UE_ID/T) mod </w:t>
      </w:r>
      <w:r w:rsidR="003E6BCE" w:rsidRPr="00554DB4">
        <w:rPr>
          <w:b w:val="0"/>
          <w:sz w:val="22"/>
          <w:szCs w:val="22"/>
        </w:rPr>
        <w:t>4</w:t>
      </w:r>
      <w:r w:rsidRPr="00554DB4">
        <w:rPr>
          <w:b w:val="0"/>
          <w:sz w:val="22"/>
          <w:szCs w:val="22"/>
        </w:rPr>
        <w:t>.</w:t>
      </w:r>
      <w:r w:rsidR="00554DB4" w:rsidRPr="00554DB4">
        <w:rPr>
          <w:b w:val="0"/>
          <w:sz w:val="22"/>
          <w:szCs w:val="22"/>
        </w:rPr>
        <w:t xml:space="preserve"> The UE_ID</w:t>
      </w:r>
      <w:proofErr w:type="gramStart"/>
      <w:r w:rsidR="00554DB4" w:rsidRPr="00554DB4">
        <w:rPr>
          <w:b w:val="0"/>
          <w:sz w:val="22"/>
          <w:szCs w:val="22"/>
        </w:rPr>
        <w:t>={</w:t>
      </w:r>
      <w:proofErr w:type="gramEnd"/>
      <w:r w:rsidR="00554DB4" w:rsidRPr="00554DB4">
        <w:rPr>
          <w:b w:val="0"/>
          <w:sz w:val="22"/>
          <w:szCs w:val="22"/>
        </w:rPr>
        <w:t>0, 4, 8, …, 4*floor((T-1)/4)} will have same PO at subframe#0 and SFN#0 within T.</w:t>
      </w:r>
      <w:r w:rsidR="00A21C83" w:rsidRPr="00A21C83">
        <w:rPr>
          <w:b w:val="0"/>
          <w:sz w:val="22"/>
          <w:szCs w:val="22"/>
        </w:rPr>
        <w:t xml:space="preserve"> </w:t>
      </w:r>
      <w:r w:rsidR="00A21C83">
        <w:rPr>
          <w:b w:val="0"/>
          <w:sz w:val="22"/>
          <w:szCs w:val="22"/>
        </w:rPr>
        <w:t>Larger</w:t>
      </w:r>
      <w:r w:rsidR="00A21C83" w:rsidRPr="00554DB4">
        <w:rPr>
          <w:b w:val="0"/>
          <w:sz w:val="22"/>
          <w:szCs w:val="22"/>
        </w:rPr>
        <w:t xml:space="preserve"> </w:t>
      </w:r>
      <w:proofErr w:type="spellStart"/>
      <w:r w:rsidR="00A21C83" w:rsidRPr="00554DB4">
        <w:rPr>
          <w:b w:val="0"/>
          <w:sz w:val="22"/>
          <w:szCs w:val="22"/>
        </w:rPr>
        <w:t>nB</w:t>
      </w:r>
      <w:proofErr w:type="spellEnd"/>
      <w:r w:rsidR="00A21C83" w:rsidRPr="00554DB4">
        <w:rPr>
          <w:b w:val="0"/>
          <w:sz w:val="22"/>
          <w:szCs w:val="22"/>
        </w:rPr>
        <w:t xml:space="preserve"> </w:t>
      </w:r>
      <w:r w:rsidR="00A21C83">
        <w:rPr>
          <w:b w:val="0"/>
          <w:sz w:val="22"/>
          <w:szCs w:val="22"/>
        </w:rPr>
        <w:t>but same</w:t>
      </w:r>
      <w:r w:rsidR="00A21C83" w:rsidRPr="00554DB4">
        <w:rPr>
          <w:b w:val="0"/>
          <w:sz w:val="22"/>
          <w:szCs w:val="22"/>
        </w:rPr>
        <w:t xml:space="preserve"> T could </w:t>
      </w:r>
      <w:r w:rsidR="00A21C83">
        <w:rPr>
          <w:b w:val="0"/>
          <w:sz w:val="22"/>
          <w:szCs w:val="22"/>
        </w:rPr>
        <w:t xml:space="preserve">distribute the </w:t>
      </w:r>
      <w:r w:rsidR="00A21C83" w:rsidRPr="00554DB4">
        <w:rPr>
          <w:b w:val="0"/>
          <w:sz w:val="22"/>
          <w:szCs w:val="22"/>
        </w:rPr>
        <w:t xml:space="preserve">UEs </w:t>
      </w:r>
      <w:r w:rsidR="00A21C83">
        <w:rPr>
          <w:b w:val="0"/>
          <w:sz w:val="22"/>
          <w:szCs w:val="22"/>
        </w:rPr>
        <w:t>into different</w:t>
      </w:r>
      <w:r w:rsidR="00A21C83" w:rsidRPr="00554DB4">
        <w:rPr>
          <w:b w:val="0"/>
          <w:sz w:val="22"/>
          <w:szCs w:val="22"/>
        </w:rPr>
        <w:t xml:space="preserve"> PO</w:t>
      </w:r>
      <w:r w:rsidR="00A21C83">
        <w:rPr>
          <w:b w:val="0"/>
          <w:sz w:val="22"/>
          <w:szCs w:val="22"/>
        </w:rPr>
        <w:t>s with subframe offsets in the same SFN</w:t>
      </w:r>
      <w:r w:rsidR="00A21C83" w:rsidRPr="00554DB4">
        <w:rPr>
          <w:b w:val="0"/>
          <w:sz w:val="22"/>
          <w:szCs w:val="22"/>
        </w:rPr>
        <w:t>.</w:t>
      </w:r>
    </w:p>
    <w:p w14:paraId="79E836BC" w14:textId="590E2453" w:rsidR="00554DB4" w:rsidRPr="00554DB4" w:rsidRDefault="00554DB4" w:rsidP="00554DB4">
      <w:pPr>
        <w:pStyle w:val="LGTdoc1"/>
        <w:spacing w:beforeLines="0" w:before="120" w:after="220" w:afterAutospacing="0"/>
        <w:ind w:firstLine="432"/>
        <w:rPr>
          <w:b w:val="0"/>
          <w:sz w:val="22"/>
          <w:szCs w:val="22"/>
        </w:rPr>
      </w:pPr>
      <w:r w:rsidRPr="00554DB4">
        <w:rPr>
          <w:b w:val="0"/>
          <w:sz w:val="22"/>
          <w:szCs w:val="22"/>
        </w:rPr>
        <w:t xml:space="preserve">Someone may argue that the configuration of </w:t>
      </w:r>
      <w:r w:rsidR="00A21C83">
        <w:rPr>
          <w:b w:val="0"/>
          <w:sz w:val="22"/>
          <w:szCs w:val="22"/>
        </w:rPr>
        <w:t xml:space="preserve">using larger T or larger </w:t>
      </w:r>
      <w:proofErr w:type="spellStart"/>
      <w:r w:rsidR="00A21C83">
        <w:rPr>
          <w:b w:val="0"/>
          <w:sz w:val="22"/>
          <w:szCs w:val="22"/>
        </w:rPr>
        <w:t>nB</w:t>
      </w:r>
      <w:proofErr w:type="spellEnd"/>
      <w:r w:rsidR="003E6BCE" w:rsidRPr="00554DB4">
        <w:rPr>
          <w:b w:val="0"/>
          <w:sz w:val="22"/>
          <w:szCs w:val="22"/>
        </w:rPr>
        <w:t xml:space="preserve"> </w:t>
      </w:r>
      <w:r w:rsidR="0055687F" w:rsidRPr="00554DB4">
        <w:rPr>
          <w:b w:val="0"/>
          <w:sz w:val="22"/>
          <w:szCs w:val="22"/>
        </w:rPr>
        <w:t>could</w:t>
      </w:r>
      <w:r w:rsidR="004A1AF6" w:rsidRPr="00554DB4">
        <w:rPr>
          <w:b w:val="0"/>
          <w:sz w:val="22"/>
          <w:szCs w:val="22"/>
        </w:rPr>
        <w:t xml:space="preserve"> have more POs within T</w:t>
      </w:r>
      <w:r w:rsidR="0055687F" w:rsidRPr="00554DB4">
        <w:rPr>
          <w:b w:val="0"/>
          <w:sz w:val="22"/>
          <w:szCs w:val="22"/>
        </w:rPr>
        <w:t xml:space="preserve"> and</w:t>
      </w:r>
      <w:r w:rsidR="004A1AF6" w:rsidRPr="00554DB4">
        <w:rPr>
          <w:b w:val="0"/>
          <w:sz w:val="22"/>
          <w:szCs w:val="22"/>
        </w:rPr>
        <w:t xml:space="preserve"> there will be less </w:t>
      </w:r>
      <w:r w:rsidR="003E6BCE" w:rsidRPr="00554DB4">
        <w:rPr>
          <w:b w:val="0"/>
          <w:sz w:val="22"/>
          <w:szCs w:val="22"/>
        </w:rPr>
        <w:t>UEs</w:t>
      </w:r>
      <w:r w:rsidR="00AE1011" w:rsidRPr="00554DB4">
        <w:rPr>
          <w:b w:val="0"/>
          <w:sz w:val="22"/>
          <w:szCs w:val="22"/>
        </w:rPr>
        <w:t xml:space="preserve"> </w:t>
      </w:r>
      <w:r w:rsidR="004A1AF6" w:rsidRPr="00554DB4">
        <w:rPr>
          <w:b w:val="0"/>
          <w:sz w:val="22"/>
          <w:szCs w:val="22"/>
        </w:rPr>
        <w:t>per</w:t>
      </w:r>
      <w:r w:rsidR="00AE1011" w:rsidRPr="00554DB4">
        <w:rPr>
          <w:b w:val="0"/>
          <w:sz w:val="22"/>
          <w:szCs w:val="22"/>
        </w:rPr>
        <w:t xml:space="preserve"> PO</w:t>
      </w:r>
      <w:r w:rsidR="004A1AF6" w:rsidRPr="00554DB4">
        <w:rPr>
          <w:b w:val="0"/>
          <w:sz w:val="22"/>
          <w:szCs w:val="22"/>
        </w:rPr>
        <w:t xml:space="preserve"> </w:t>
      </w:r>
      <w:r w:rsidR="00AE1011" w:rsidRPr="00554DB4">
        <w:rPr>
          <w:b w:val="0"/>
          <w:sz w:val="22"/>
          <w:szCs w:val="22"/>
        </w:rPr>
        <w:t>with different SFN offset</w:t>
      </w:r>
      <w:r w:rsidR="004A1AF6" w:rsidRPr="00554DB4">
        <w:rPr>
          <w:b w:val="0"/>
          <w:sz w:val="22"/>
          <w:szCs w:val="22"/>
        </w:rPr>
        <w:t>.</w:t>
      </w:r>
      <w:r w:rsidRPr="00554DB4">
        <w:rPr>
          <w:b w:val="0"/>
          <w:sz w:val="22"/>
          <w:szCs w:val="22"/>
        </w:rPr>
        <w:t xml:space="preserve"> Do we still need the UE grouping of WUS in this case? </w:t>
      </w:r>
      <w:r>
        <w:rPr>
          <w:b w:val="0"/>
          <w:sz w:val="22"/>
          <w:szCs w:val="22"/>
        </w:rPr>
        <w:t>However</w:t>
      </w:r>
      <w:r w:rsidRPr="00554DB4">
        <w:rPr>
          <w:b w:val="0"/>
          <w:sz w:val="22"/>
          <w:szCs w:val="22"/>
        </w:rPr>
        <w:t>, we find some negative impact of larger DRX cycle</w:t>
      </w:r>
      <w:r>
        <w:rPr>
          <w:b w:val="0"/>
          <w:sz w:val="22"/>
          <w:szCs w:val="22"/>
        </w:rPr>
        <w:t xml:space="preserve"> based on the following analysis</w:t>
      </w:r>
      <w:r w:rsidRPr="00554DB4">
        <w:rPr>
          <w:b w:val="0"/>
          <w:sz w:val="22"/>
          <w:szCs w:val="22"/>
        </w:rPr>
        <w:t>.</w:t>
      </w:r>
      <w:r w:rsidR="004A1AF6" w:rsidRPr="00554DB4">
        <w:rPr>
          <w:b w:val="0"/>
          <w:sz w:val="22"/>
          <w:szCs w:val="22"/>
        </w:rPr>
        <w:t xml:space="preserve"> </w:t>
      </w:r>
    </w:p>
    <w:p w14:paraId="1885E588" w14:textId="6F48550C" w:rsidR="00554DB4" w:rsidRDefault="00D76087" w:rsidP="00554DB4">
      <w:pPr>
        <w:pStyle w:val="LGTdoc1"/>
        <w:spacing w:beforeLines="0" w:before="120" w:after="220" w:afterAutospacing="0"/>
        <w:ind w:firstLine="432"/>
        <w:rPr>
          <w:b w:val="0"/>
          <w:sz w:val="22"/>
          <w:szCs w:val="22"/>
        </w:rPr>
      </w:pPr>
      <w:r w:rsidRPr="00554DB4">
        <w:rPr>
          <w:b w:val="0"/>
          <w:sz w:val="22"/>
          <w:szCs w:val="22"/>
        </w:rPr>
        <w:t xml:space="preserve">As illustrated in </w:t>
      </w:r>
      <w:r w:rsidRPr="00554DB4">
        <w:rPr>
          <w:sz w:val="22"/>
          <w:szCs w:val="22"/>
        </w:rPr>
        <w:t xml:space="preserve">Figure </w:t>
      </w:r>
      <w:r w:rsidR="00D85957">
        <w:rPr>
          <w:sz w:val="22"/>
          <w:szCs w:val="22"/>
        </w:rPr>
        <w:t>3</w:t>
      </w:r>
      <w:r w:rsidR="00A21C83">
        <w:rPr>
          <w:sz w:val="22"/>
          <w:szCs w:val="22"/>
        </w:rPr>
        <w:t>(a)</w:t>
      </w:r>
      <w:r w:rsidRPr="00554DB4">
        <w:rPr>
          <w:b w:val="0"/>
          <w:sz w:val="22"/>
          <w:szCs w:val="22"/>
        </w:rPr>
        <w:t xml:space="preserve">, </w:t>
      </w:r>
      <w:r w:rsidR="00A21C83">
        <w:rPr>
          <w:b w:val="0"/>
          <w:sz w:val="22"/>
          <w:szCs w:val="22"/>
        </w:rPr>
        <w:t xml:space="preserve">we assume </w:t>
      </w:r>
      <w:proofErr w:type="spellStart"/>
      <w:r w:rsidR="00A21C83">
        <w:rPr>
          <w:b w:val="0"/>
          <w:sz w:val="22"/>
          <w:szCs w:val="22"/>
        </w:rPr>
        <w:t>nB</w:t>
      </w:r>
      <w:proofErr w:type="spellEnd"/>
      <w:r w:rsidR="00A21C83">
        <w:rPr>
          <w:b w:val="0"/>
          <w:sz w:val="22"/>
          <w:szCs w:val="22"/>
        </w:rPr>
        <w:t>=T</w:t>
      </w:r>
      <w:r w:rsidR="00A21C83" w:rsidRPr="00554DB4">
        <w:rPr>
          <w:b w:val="0"/>
          <w:sz w:val="22"/>
          <w:szCs w:val="22"/>
        </w:rPr>
        <w:t xml:space="preserve"> </w:t>
      </w:r>
      <w:r w:rsidR="00A21C83">
        <w:rPr>
          <w:b w:val="0"/>
          <w:sz w:val="22"/>
          <w:szCs w:val="22"/>
        </w:rPr>
        <w:t>and change the DRX cycle by using T1=128 and T2=</w:t>
      </w:r>
      <w:r w:rsidR="00A21C83" w:rsidRPr="00554DB4">
        <w:rPr>
          <w:b w:val="0"/>
          <w:sz w:val="22"/>
          <w:szCs w:val="22"/>
        </w:rPr>
        <w:t>512</w:t>
      </w:r>
      <w:r w:rsidR="00A21C83">
        <w:rPr>
          <w:b w:val="0"/>
          <w:sz w:val="22"/>
          <w:szCs w:val="22"/>
        </w:rPr>
        <w:t xml:space="preserve">. If T1=128, the </w:t>
      </w:r>
      <w:r w:rsidRPr="00554DB4">
        <w:rPr>
          <w:b w:val="0"/>
          <w:sz w:val="22"/>
          <w:szCs w:val="22"/>
        </w:rPr>
        <w:t>UEs with UE_ID=</w:t>
      </w:r>
      <w:r w:rsidR="000B09A6" w:rsidRPr="00554DB4">
        <w:rPr>
          <w:b w:val="0"/>
          <w:sz w:val="22"/>
          <w:szCs w:val="22"/>
        </w:rPr>
        <w:t>0</w:t>
      </w:r>
      <w:r w:rsidRPr="00554DB4">
        <w:rPr>
          <w:b w:val="0"/>
          <w:sz w:val="22"/>
          <w:szCs w:val="22"/>
        </w:rPr>
        <w:t>, 128, 256</w:t>
      </w:r>
      <w:r w:rsidR="00A21C83">
        <w:rPr>
          <w:b w:val="0"/>
          <w:sz w:val="22"/>
          <w:szCs w:val="22"/>
        </w:rPr>
        <w:t>, 384</w:t>
      </w:r>
      <w:r w:rsidRPr="00554DB4">
        <w:rPr>
          <w:b w:val="0"/>
          <w:sz w:val="22"/>
          <w:szCs w:val="22"/>
        </w:rPr>
        <w:t xml:space="preserve"> </w:t>
      </w:r>
      <w:r w:rsidR="000B09A6" w:rsidRPr="00554DB4">
        <w:rPr>
          <w:b w:val="0"/>
          <w:sz w:val="22"/>
          <w:szCs w:val="22"/>
        </w:rPr>
        <w:t xml:space="preserve">belong to the same PO; </w:t>
      </w:r>
      <w:r w:rsidR="00A21C83">
        <w:rPr>
          <w:b w:val="0"/>
          <w:sz w:val="22"/>
          <w:szCs w:val="22"/>
        </w:rPr>
        <w:t xml:space="preserve">while, if T2=512, </w:t>
      </w:r>
      <w:r w:rsidR="000B09A6" w:rsidRPr="00554DB4">
        <w:rPr>
          <w:b w:val="0"/>
          <w:sz w:val="22"/>
          <w:szCs w:val="22"/>
        </w:rPr>
        <w:t>they will be</w:t>
      </w:r>
      <w:r w:rsidRPr="00554DB4">
        <w:rPr>
          <w:b w:val="0"/>
          <w:sz w:val="22"/>
          <w:szCs w:val="22"/>
        </w:rPr>
        <w:t xml:space="preserve"> distributed into different </w:t>
      </w:r>
      <w:proofErr w:type="spellStart"/>
      <w:r w:rsidRPr="00554DB4">
        <w:rPr>
          <w:b w:val="0"/>
          <w:sz w:val="22"/>
          <w:szCs w:val="22"/>
        </w:rPr>
        <w:t>POs</w:t>
      </w:r>
      <w:r w:rsidR="002A2CB1" w:rsidRPr="00554DB4">
        <w:rPr>
          <w:b w:val="0"/>
          <w:sz w:val="22"/>
          <w:szCs w:val="22"/>
        </w:rPr>
        <w:t>.</w:t>
      </w:r>
      <w:proofErr w:type="spellEnd"/>
      <w:r w:rsidR="002A2CB1" w:rsidRPr="00554DB4">
        <w:rPr>
          <w:b w:val="0"/>
          <w:sz w:val="22"/>
          <w:szCs w:val="22"/>
        </w:rPr>
        <w:t xml:space="preserve"> </w:t>
      </w:r>
      <w:r w:rsidR="000B09A6" w:rsidRPr="00554DB4">
        <w:rPr>
          <w:b w:val="0"/>
          <w:sz w:val="22"/>
          <w:szCs w:val="22"/>
        </w:rPr>
        <w:t>For T1 and T2,</w:t>
      </w:r>
      <w:r w:rsidR="00A21C83">
        <w:rPr>
          <w:b w:val="0"/>
          <w:sz w:val="22"/>
          <w:szCs w:val="22"/>
        </w:rPr>
        <w:t xml:space="preserve"> the overhead of sending paging by using PDCCH/PDSCH is similar and the</w:t>
      </w:r>
      <w:r w:rsidR="00A21C83" w:rsidRPr="00A21C83">
        <w:rPr>
          <w:b w:val="0"/>
          <w:sz w:val="22"/>
          <w:szCs w:val="22"/>
        </w:rPr>
        <w:t xml:space="preserve"> </w:t>
      </w:r>
      <w:r w:rsidR="00A21C83" w:rsidRPr="00554DB4">
        <w:rPr>
          <w:b w:val="0"/>
          <w:sz w:val="22"/>
          <w:szCs w:val="22"/>
        </w:rPr>
        <w:t>total WUS</w:t>
      </w:r>
      <w:r w:rsidR="00A21C83">
        <w:rPr>
          <w:b w:val="0"/>
          <w:sz w:val="22"/>
          <w:szCs w:val="22"/>
        </w:rPr>
        <w:t>/DTX</w:t>
      </w:r>
      <w:r w:rsidR="00A21C83" w:rsidRPr="00554DB4">
        <w:rPr>
          <w:b w:val="0"/>
          <w:sz w:val="22"/>
          <w:szCs w:val="22"/>
        </w:rPr>
        <w:t xml:space="preserve"> overhead for UE_ID=0, 128, 256</w:t>
      </w:r>
      <w:r w:rsidR="00A21C83">
        <w:rPr>
          <w:b w:val="0"/>
          <w:sz w:val="22"/>
          <w:szCs w:val="22"/>
        </w:rPr>
        <w:t xml:space="preserve">, 384 </w:t>
      </w:r>
      <w:r w:rsidR="00A21C83" w:rsidRPr="00554DB4">
        <w:rPr>
          <w:b w:val="0"/>
          <w:sz w:val="22"/>
          <w:szCs w:val="22"/>
        </w:rPr>
        <w:t xml:space="preserve">is </w:t>
      </w:r>
      <w:r w:rsidR="00A21C83">
        <w:rPr>
          <w:b w:val="0"/>
          <w:sz w:val="22"/>
          <w:szCs w:val="22"/>
        </w:rPr>
        <w:t xml:space="preserve">also </w:t>
      </w:r>
      <w:r w:rsidR="00A21C83" w:rsidRPr="00554DB4">
        <w:rPr>
          <w:b w:val="0"/>
          <w:sz w:val="22"/>
          <w:szCs w:val="22"/>
        </w:rPr>
        <w:t xml:space="preserve">same, </w:t>
      </w:r>
      <w:r w:rsidR="00A21C83">
        <w:rPr>
          <w:b w:val="0"/>
          <w:sz w:val="22"/>
          <w:szCs w:val="22"/>
        </w:rPr>
        <w:t>just dependent on respective</w:t>
      </w:r>
      <w:r w:rsidR="00A21C83" w:rsidRPr="00554DB4">
        <w:rPr>
          <w:b w:val="0"/>
          <w:sz w:val="22"/>
          <w:szCs w:val="22"/>
        </w:rPr>
        <w:t xml:space="preserve"> paging probability</w:t>
      </w:r>
      <w:r w:rsidR="00A21C83">
        <w:rPr>
          <w:b w:val="0"/>
          <w:sz w:val="22"/>
          <w:szCs w:val="22"/>
        </w:rPr>
        <w:t xml:space="preserve">. However, </w:t>
      </w:r>
      <w:r w:rsidR="000B09A6" w:rsidRPr="00554DB4">
        <w:rPr>
          <w:b w:val="0"/>
          <w:sz w:val="22"/>
          <w:szCs w:val="22"/>
        </w:rPr>
        <w:t xml:space="preserve">the time instances for UE to get paging </w:t>
      </w:r>
      <w:r w:rsidR="00D65C06">
        <w:rPr>
          <w:b w:val="0"/>
          <w:sz w:val="22"/>
          <w:szCs w:val="22"/>
        </w:rPr>
        <w:t>may be</w:t>
      </w:r>
      <w:r w:rsidR="000B09A6" w:rsidRPr="00554DB4">
        <w:rPr>
          <w:b w:val="0"/>
          <w:sz w:val="22"/>
          <w:szCs w:val="22"/>
        </w:rPr>
        <w:t xml:space="preserve"> different. T</w:t>
      </w:r>
      <w:r w:rsidR="002A2CB1" w:rsidRPr="00554DB4">
        <w:rPr>
          <w:b w:val="0"/>
          <w:sz w:val="22"/>
          <w:szCs w:val="22"/>
        </w:rPr>
        <w:t>he longer T2</w:t>
      </w:r>
      <w:r w:rsidRPr="00554DB4">
        <w:rPr>
          <w:b w:val="0"/>
          <w:sz w:val="22"/>
          <w:szCs w:val="22"/>
        </w:rPr>
        <w:t xml:space="preserve"> results in paging latency because the UE has to wait longer time until the next DRX cycle</w:t>
      </w:r>
      <w:r w:rsidR="00D65C06">
        <w:rPr>
          <w:b w:val="0"/>
          <w:sz w:val="22"/>
          <w:szCs w:val="22"/>
        </w:rPr>
        <w:t xml:space="preserve"> every 512ms</w:t>
      </w:r>
      <w:r w:rsidRPr="00554DB4">
        <w:rPr>
          <w:b w:val="0"/>
          <w:sz w:val="22"/>
          <w:szCs w:val="22"/>
        </w:rPr>
        <w:t>.</w:t>
      </w:r>
      <w:r w:rsidR="00F429EE" w:rsidRPr="00554DB4">
        <w:rPr>
          <w:b w:val="0"/>
          <w:sz w:val="22"/>
          <w:szCs w:val="22"/>
        </w:rPr>
        <w:t xml:space="preserve"> </w:t>
      </w:r>
      <w:r w:rsidRPr="00554DB4">
        <w:rPr>
          <w:b w:val="0"/>
          <w:sz w:val="22"/>
          <w:szCs w:val="22"/>
        </w:rPr>
        <w:t>From the network point of view</w:t>
      </w:r>
      <w:r w:rsidR="0055687F" w:rsidRPr="00554DB4">
        <w:rPr>
          <w:b w:val="0"/>
          <w:sz w:val="22"/>
          <w:szCs w:val="22"/>
        </w:rPr>
        <w:t>, the DRX cycle is determined by MME based on the UE paging response requirement</w:t>
      </w:r>
      <w:r w:rsidR="004A1AF6" w:rsidRPr="00554DB4">
        <w:rPr>
          <w:b w:val="0"/>
          <w:sz w:val="22"/>
          <w:szCs w:val="22"/>
        </w:rPr>
        <w:t>.</w:t>
      </w:r>
      <w:r w:rsidR="0055687F" w:rsidRPr="00554DB4">
        <w:rPr>
          <w:b w:val="0"/>
          <w:sz w:val="22"/>
          <w:szCs w:val="22"/>
        </w:rPr>
        <w:t xml:space="preserve"> For NB-IoT, the min DRX cycle of UEs is </w:t>
      </w:r>
      <w:r w:rsidRPr="00554DB4">
        <w:rPr>
          <w:b w:val="0"/>
          <w:sz w:val="22"/>
          <w:szCs w:val="22"/>
        </w:rPr>
        <w:t>set</w:t>
      </w:r>
      <w:r w:rsidR="0055687F" w:rsidRPr="00554DB4">
        <w:rPr>
          <w:b w:val="0"/>
          <w:sz w:val="22"/>
          <w:szCs w:val="22"/>
        </w:rPr>
        <w:t xml:space="preserve"> as the cell-specific DRX.</w:t>
      </w:r>
      <w:r w:rsidR="003E6BCE" w:rsidRPr="00554DB4">
        <w:rPr>
          <w:b w:val="0"/>
          <w:sz w:val="22"/>
          <w:szCs w:val="22"/>
        </w:rPr>
        <w:t xml:space="preserve"> </w:t>
      </w:r>
    </w:p>
    <w:p w14:paraId="3A67EE5C" w14:textId="55335534" w:rsidR="00A21C83" w:rsidRDefault="00A21C83" w:rsidP="00A21C83">
      <w:pPr>
        <w:pStyle w:val="LGTdoc1"/>
        <w:spacing w:beforeLines="0" w:before="120" w:after="220" w:afterAutospacing="0"/>
        <w:ind w:firstLine="432"/>
        <w:rPr>
          <w:b w:val="0"/>
          <w:sz w:val="22"/>
          <w:szCs w:val="22"/>
        </w:rPr>
      </w:pPr>
      <w:r>
        <w:rPr>
          <w:b w:val="0"/>
          <w:sz w:val="22"/>
          <w:szCs w:val="22"/>
        </w:rPr>
        <w:t xml:space="preserve">Another example is </w:t>
      </w:r>
      <w:r w:rsidRPr="00554DB4">
        <w:rPr>
          <w:b w:val="0"/>
          <w:sz w:val="22"/>
          <w:szCs w:val="22"/>
        </w:rPr>
        <w:t xml:space="preserve">illustrated in </w:t>
      </w:r>
      <w:r w:rsidRPr="00554DB4">
        <w:rPr>
          <w:sz w:val="22"/>
          <w:szCs w:val="22"/>
        </w:rPr>
        <w:t xml:space="preserve">Figure </w:t>
      </w:r>
      <w:r w:rsidR="00D85957">
        <w:rPr>
          <w:sz w:val="22"/>
          <w:szCs w:val="22"/>
        </w:rPr>
        <w:t>3</w:t>
      </w:r>
      <w:r>
        <w:rPr>
          <w:sz w:val="22"/>
          <w:szCs w:val="22"/>
        </w:rPr>
        <w:t>(b)</w:t>
      </w:r>
      <w:r w:rsidRPr="00554DB4">
        <w:rPr>
          <w:b w:val="0"/>
          <w:sz w:val="22"/>
          <w:szCs w:val="22"/>
        </w:rPr>
        <w:t xml:space="preserve">, </w:t>
      </w:r>
      <w:r>
        <w:rPr>
          <w:b w:val="0"/>
          <w:sz w:val="22"/>
          <w:szCs w:val="22"/>
        </w:rPr>
        <w:t>where we assume T</w:t>
      </w:r>
      <w:r w:rsidR="00397926">
        <w:rPr>
          <w:b w:val="0"/>
          <w:sz w:val="22"/>
          <w:szCs w:val="22"/>
        </w:rPr>
        <w:t>1=T2</w:t>
      </w:r>
      <w:r>
        <w:rPr>
          <w:b w:val="0"/>
          <w:sz w:val="22"/>
          <w:szCs w:val="22"/>
        </w:rPr>
        <w:t>=</w:t>
      </w:r>
      <w:r w:rsidR="0037495E">
        <w:rPr>
          <w:b w:val="0"/>
          <w:sz w:val="22"/>
          <w:szCs w:val="22"/>
        </w:rPr>
        <w:t>T=</w:t>
      </w:r>
      <w:r>
        <w:rPr>
          <w:b w:val="0"/>
          <w:sz w:val="22"/>
          <w:szCs w:val="22"/>
        </w:rPr>
        <w:t xml:space="preserve">128 but change nB1=T to nB2=4T. If nB1=T, the </w:t>
      </w:r>
      <w:r w:rsidRPr="00554DB4">
        <w:rPr>
          <w:b w:val="0"/>
          <w:sz w:val="22"/>
          <w:szCs w:val="22"/>
        </w:rPr>
        <w:t>UEs with UE_ID=0, 128, 256</w:t>
      </w:r>
      <w:r>
        <w:rPr>
          <w:b w:val="0"/>
          <w:sz w:val="22"/>
          <w:szCs w:val="22"/>
        </w:rPr>
        <w:t>, 384</w:t>
      </w:r>
      <w:r w:rsidRPr="00554DB4">
        <w:rPr>
          <w:b w:val="0"/>
          <w:sz w:val="22"/>
          <w:szCs w:val="22"/>
        </w:rPr>
        <w:t xml:space="preserve"> belong to the same PO; </w:t>
      </w:r>
      <w:r>
        <w:rPr>
          <w:b w:val="0"/>
          <w:sz w:val="22"/>
          <w:szCs w:val="22"/>
        </w:rPr>
        <w:t xml:space="preserve">while, if nB2=4T, </w:t>
      </w:r>
      <w:r w:rsidRPr="00554DB4">
        <w:rPr>
          <w:b w:val="0"/>
          <w:sz w:val="22"/>
          <w:szCs w:val="22"/>
        </w:rPr>
        <w:t>they will be distributed into different POs</w:t>
      </w:r>
      <w:r>
        <w:rPr>
          <w:b w:val="0"/>
          <w:sz w:val="22"/>
          <w:szCs w:val="22"/>
        </w:rPr>
        <w:t xml:space="preserve"> with subframe index #0, #4, #5, and #9 in the same SFN#0</w:t>
      </w:r>
      <w:r w:rsidRPr="00554DB4">
        <w:rPr>
          <w:b w:val="0"/>
          <w:sz w:val="22"/>
          <w:szCs w:val="22"/>
        </w:rPr>
        <w:t xml:space="preserve">. </w:t>
      </w:r>
      <w:r>
        <w:rPr>
          <w:b w:val="0"/>
          <w:sz w:val="22"/>
          <w:szCs w:val="22"/>
        </w:rPr>
        <w:t>Due to same T</w:t>
      </w:r>
      <w:r w:rsidRPr="00554DB4">
        <w:rPr>
          <w:b w:val="0"/>
          <w:sz w:val="22"/>
          <w:szCs w:val="22"/>
        </w:rPr>
        <w:t>,</w:t>
      </w:r>
      <w:r>
        <w:rPr>
          <w:b w:val="0"/>
          <w:sz w:val="22"/>
          <w:szCs w:val="22"/>
        </w:rPr>
        <w:t xml:space="preserve"> there is no latency difference. However, the overhead of sending paging by using separate PDCCH</w:t>
      </w:r>
      <w:r w:rsidR="00397926">
        <w:rPr>
          <w:b w:val="0"/>
          <w:sz w:val="22"/>
          <w:szCs w:val="22"/>
        </w:rPr>
        <w:t>/PDSCH</w:t>
      </w:r>
      <w:r>
        <w:rPr>
          <w:b w:val="0"/>
          <w:sz w:val="22"/>
          <w:szCs w:val="22"/>
        </w:rPr>
        <w:t xml:space="preserve"> for </w:t>
      </w:r>
      <w:r w:rsidR="00397926">
        <w:rPr>
          <w:b w:val="0"/>
          <w:sz w:val="22"/>
          <w:szCs w:val="22"/>
        </w:rPr>
        <w:t xml:space="preserve">UE_ID=0, 128, 256 and 384 is higher. </w:t>
      </w:r>
      <w:r w:rsidR="0037495E">
        <w:rPr>
          <w:b w:val="0"/>
          <w:sz w:val="22"/>
          <w:szCs w:val="22"/>
        </w:rPr>
        <w:t xml:space="preserve">For example, in </w:t>
      </w:r>
      <w:r w:rsidR="0037495E" w:rsidRPr="0037495E">
        <w:rPr>
          <w:sz w:val="22"/>
          <w:szCs w:val="22"/>
        </w:rPr>
        <w:t xml:space="preserve">Figure </w:t>
      </w:r>
      <w:r w:rsidR="00D85957">
        <w:rPr>
          <w:sz w:val="22"/>
          <w:szCs w:val="22"/>
        </w:rPr>
        <w:t>3</w:t>
      </w:r>
      <w:r w:rsidR="0037495E" w:rsidRPr="0037495E">
        <w:rPr>
          <w:sz w:val="22"/>
          <w:szCs w:val="22"/>
        </w:rPr>
        <w:t>(b)</w:t>
      </w:r>
      <w:r w:rsidR="0037495E">
        <w:rPr>
          <w:b w:val="0"/>
          <w:sz w:val="22"/>
          <w:szCs w:val="22"/>
        </w:rPr>
        <w:t>, the UE_ID=0 and UE_ID=256 have paging coming in the same DRX. If nB1=T, they will use same PDCCH and combo PDSCH; however, if nB2=4T, the UE_ID=0 and UE_ID=256 are in different POs with subframe#0 and #5. The separate PDCCH/PDSCH is needed. At least the PDCCH overhead is doubled</w:t>
      </w:r>
      <w:r w:rsidR="00397926">
        <w:rPr>
          <w:b w:val="0"/>
          <w:sz w:val="22"/>
          <w:szCs w:val="22"/>
        </w:rPr>
        <w:t xml:space="preserve">. </w:t>
      </w:r>
      <w:r w:rsidR="0037495E">
        <w:rPr>
          <w:b w:val="0"/>
          <w:sz w:val="22"/>
          <w:szCs w:val="22"/>
        </w:rPr>
        <w:t xml:space="preserve">Also, the PO distance with 1~5ms results in overlapping problem especially for the UEs with large repetitions. </w:t>
      </w:r>
      <w:r w:rsidR="00397926">
        <w:rPr>
          <w:b w:val="0"/>
          <w:sz w:val="22"/>
          <w:szCs w:val="22"/>
        </w:rPr>
        <w:t>If we allow 4-UE groups of WUS, the total</w:t>
      </w:r>
      <w:r w:rsidRPr="00554DB4">
        <w:rPr>
          <w:b w:val="0"/>
          <w:sz w:val="22"/>
          <w:szCs w:val="22"/>
        </w:rPr>
        <w:t xml:space="preserve"> WUS</w:t>
      </w:r>
      <w:r>
        <w:rPr>
          <w:b w:val="0"/>
          <w:sz w:val="22"/>
          <w:szCs w:val="22"/>
        </w:rPr>
        <w:t>/DTX</w:t>
      </w:r>
      <w:r w:rsidRPr="00554DB4">
        <w:rPr>
          <w:b w:val="0"/>
          <w:sz w:val="22"/>
          <w:szCs w:val="22"/>
        </w:rPr>
        <w:t xml:space="preserve"> overhead for UE_ID=0, 128, 256</w:t>
      </w:r>
      <w:r>
        <w:rPr>
          <w:b w:val="0"/>
          <w:sz w:val="22"/>
          <w:szCs w:val="22"/>
        </w:rPr>
        <w:t xml:space="preserve">, 384 </w:t>
      </w:r>
      <w:r w:rsidRPr="00554DB4">
        <w:rPr>
          <w:b w:val="0"/>
          <w:sz w:val="22"/>
          <w:szCs w:val="22"/>
        </w:rPr>
        <w:t xml:space="preserve">is same, </w:t>
      </w:r>
      <w:r>
        <w:rPr>
          <w:b w:val="0"/>
          <w:sz w:val="22"/>
          <w:szCs w:val="22"/>
        </w:rPr>
        <w:t>just dependent on respective</w:t>
      </w:r>
      <w:r w:rsidRPr="00554DB4">
        <w:rPr>
          <w:b w:val="0"/>
          <w:sz w:val="22"/>
          <w:szCs w:val="22"/>
        </w:rPr>
        <w:t xml:space="preserve"> paging probability</w:t>
      </w:r>
      <w:r>
        <w:rPr>
          <w:b w:val="0"/>
          <w:sz w:val="22"/>
          <w:szCs w:val="22"/>
        </w:rPr>
        <w:t xml:space="preserve">. </w:t>
      </w:r>
      <w:r w:rsidR="0037495E">
        <w:rPr>
          <w:b w:val="0"/>
          <w:sz w:val="22"/>
          <w:szCs w:val="22"/>
        </w:rPr>
        <w:t>The compact PDCCH</w:t>
      </w:r>
      <w:r w:rsidR="0057473B">
        <w:rPr>
          <w:b w:val="0"/>
          <w:sz w:val="22"/>
          <w:szCs w:val="22"/>
        </w:rPr>
        <w:t>/PDSCH</w:t>
      </w:r>
      <w:r w:rsidR="0037495E">
        <w:rPr>
          <w:b w:val="0"/>
          <w:sz w:val="22"/>
          <w:szCs w:val="22"/>
        </w:rPr>
        <w:t xml:space="preserve"> is shared by the UEs concentrated in the same PO.</w:t>
      </w:r>
      <w:r w:rsidR="00397926">
        <w:rPr>
          <w:b w:val="0"/>
          <w:sz w:val="22"/>
          <w:szCs w:val="22"/>
        </w:rPr>
        <w:t xml:space="preserve"> </w:t>
      </w:r>
    </w:p>
    <w:p w14:paraId="2B30D346" w14:textId="3A88084C" w:rsidR="00A21C83" w:rsidRPr="00554DB4" w:rsidRDefault="00397926" w:rsidP="00554DB4">
      <w:pPr>
        <w:pStyle w:val="LGTdoc1"/>
        <w:spacing w:beforeLines="0" w:before="120" w:after="220" w:afterAutospacing="0"/>
        <w:ind w:firstLine="432"/>
        <w:rPr>
          <w:b w:val="0"/>
          <w:sz w:val="22"/>
          <w:szCs w:val="22"/>
        </w:rPr>
      </w:pPr>
      <w:r>
        <w:rPr>
          <w:b w:val="0"/>
          <w:sz w:val="22"/>
          <w:szCs w:val="22"/>
        </w:rPr>
        <w:t>Therefore, if</w:t>
      </w:r>
      <w:r w:rsidRPr="00554DB4">
        <w:rPr>
          <w:b w:val="0"/>
          <w:sz w:val="22"/>
          <w:szCs w:val="22"/>
        </w:rPr>
        <w:t xml:space="preserve"> smaller DRX cycle</w:t>
      </w:r>
      <w:r>
        <w:rPr>
          <w:b w:val="0"/>
          <w:sz w:val="22"/>
          <w:szCs w:val="22"/>
        </w:rPr>
        <w:t xml:space="preserve"> T or smaller </w:t>
      </w:r>
      <w:proofErr w:type="spellStart"/>
      <w:r>
        <w:rPr>
          <w:b w:val="0"/>
          <w:sz w:val="22"/>
          <w:szCs w:val="22"/>
        </w:rPr>
        <w:t>nB</w:t>
      </w:r>
      <w:proofErr w:type="spellEnd"/>
      <w:r>
        <w:rPr>
          <w:b w:val="0"/>
          <w:sz w:val="22"/>
          <w:szCs w:val="22"/>
        </w:rPr>
        <w:t xml:space="preserve"> </w:t>
      </w:r>
      <w:r w:rsidR="00882957">
        <w:rPr>
          <w:b w:val="0"/>
          <w:sz w:val="22"/>
          <w:szCs w:val="22"/>
        </w:rPr>
        <w:t>has to be</w:t>
      </w:r>
      <w:r>
        <w:rPr>
          <w:b w:val="0"/>
          <w:sz w:val="22"/>
          <w:szCs w:val="22"/>
        </w:rPr>
        <w:t xml:space="preserve"> configured</w:t>
      </w:r>
      <w:r w:rsidRPr="00554DB4">
        <w:rPr>
          <w:b w:val="0"/>
          <w:sz w:val="22"/>
          <w:szCs w:val="22"/>
        </w:rPr>
        <w:t xml:space="preserve"> by the network</w:t>
      </w:r>
      <w:r w:rsidR="00882957">
        <w:rPr>
          <w:b w:val="0"/>
          <w:sz w:val="22"/>
          <w:szCs w:val="22"/>
        </w:rPr>
        <w:t xml:space="preserve"> (e.g., for the reason of latency requirement and/or less overlapping)</w:t>
      </w:r>
      <w:r w:rsidRPr="00554DB4">
        <w:rPr>
          <w:b w:val="0"/>
          <w:sz w:val="22"/>
          <w:szCs w:val="22"/>
        </w:rPr>
        <w:t xml:space="preserve">, </w:t>
      </w:r>
      <w:r>
        <w:rPr>
          <w:b w:val="0"/>
          <w:sz w:val="22"/>
          <w:szCs w:val="22"/>
        </w:rPr>
        <w:t xml:space="preserve">there will be </w:t>
      </w:r>
      <w:r w:rsidRPr="00554DB4">
        <w:rPr>
          <w:b w:val="0"/>
          <w:sz w:val="22"/>
          <w:szCs w:val="22"/>
        </w:rPr>
        <w:t>more UEs belong to the same PO</w:t>
      </w:r>
      <w:r>
        <w:rPr>
          <w:b w:val="0"/>
          <w:sz w:val="22"/>
          <w:szCs w:val="22"/>
        </w:rPr>
        <w:t>.</w:t>
      </w:r>
      <w:r w:rsidRPr="00D65C06">
        <w:rPr>
          <w:b w:val="0"/>
          <w:sz w:val="22"/>
          <w:szCs w:val="22"/>
        </w:rPr>
        <w:t xml:space="preserve"> </w:t>
      </w:r>
      <w:r w:rsidRPr="00554DB4">
        <w:rPr>
          <w:b w:val="0"/>
          <w:sz w:val="22"/>
          <w:szCs w:val="22"/>
        </w:rPr>
        <w:t xml:space="preserve">Even if the paging probability per UE could be very low, e.g., 10%, the overall paging probability per PO is still high due to the large number of UEs per PO. </w:t>
      </w:r>
      <w:r>
        <w:rPr>
          <w:b w:val="0"/>
          <w:sz w:val="22"/>
          <w:szCs w:val="22"/>
        </w:rPr>
        <w:t xml:space="preserve"> The WUS will wake up all UEs associated to the PO if any one of paging happened</w:t>
      </w:r>
      <w:r w:rsidRPr="00554DB4">
        <w:rPr>
          <w:b w:val="0"/>
          <w:sz w:val="22"/>
          <w:szCs w:val="22"/>
        </w:rPr>
        <w:t xml:space="preserve">. The network </w:t>
      </w:r>
      <w:r>
        <w:rPr>
          <w:b w:val="0"/>
          <w:sz w:val="22"/>
          <w:szCs w:val="22"/>
        </w:rPr>
        <w:t>could have the flexibility to</w:t>
      </w:r>
      <w:r w:rsidRPr="00554DB4">
        <w:rPr>
          <w:b w:val="0"/>
          <w:sz w:val="22"/>
          <w:szCs w:val="22"/>
        </w:rPr>
        <w:t xml:space="preserve"> divide the UEs into subgroups and configure UE-group-specific WUS to avoid frequent paging detection for power saving.</w:t>
      </w:r>
      <w:r>
        <w:rPr>
          <w:b w:val="0"/>
          <w:sz w:val="22"/>
          <w:szCs w:val="22"/>
        </w:rPr>
        <w:t xml:space="preserve"> </w:t>
      </w:r>
      <w:r w:rsidRPr="00554DB4">
        <w:rPr>
          <w:b w:val="0"/>
          <w:sz w:val="22"/>
          <w:szCs w:val="22"/>
        </w:rPr>
        <w:t xml:space="preserve">To enable different WUS for a subgroup of UEs in the associated PO will effectively improve the power saving gain. </w:t>
      </w:r>
    </w:p>
    <w:bookmarkEnd w:id="16"/>
    <w:p w14:paraId="67E6FA02" w14:textId="3E40EC0B" w:rsidR="00880C64" w:rsidRPr="00554DB4" w:rsidRDefault="00880C64" w:rsidP="00554DB4">
      <w:pPr>
        <w:pStyle w:val="LGTdoc1"/>
        <w:spacing w:beforeLines="0" w:before="120" w:after="220" w:afterAutospacing="0"/>
        <w:ind w:firstLine="432"/>
        <w:rPr>
          <w:b w:val="0"/>
          <w:sz w:val="22"/>
          <w:szCs w:val="22"/>
        </w:rPr>
      </w:pPr>
    </w:p>
    <w:p w14:paraId="665DC490" w14:textId="787C3659" w:rsidR="00605073" w:rsidRDefault="007B2EAF" w:rsidP="007B2EAF">
      <w:pPr>
        <w:rPr>
          <w:rFonts w:ascii="Times New Roman"/>
          <w:snapToGrid w:val="0"/>
          <w:kern w:val="0"/>
          <w:sz w:val="22"/>
          <w:szCs w:val="22"/>
          <w:lang w:val="en-GB"/>
        </w:rPr>
      </w:pPr>
      <w:r w:rsidRPr="007B2EAF">
        <w:rPr>
          <w:noProof/>
        </w:rPr>
        <w:lastRenderedPageBreak/>
        <w:drawing>
          <wp:inline distT="0" distB="0" distL="0" distR="0" wp14:anchorId="2975DE3C" wp14:editId="23C73697">
            <wp:extent cx="5951220" cy="1125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51220" cy="1125157"/>
                    </a:xfrm>
                    <a:prstGeom prst="rect">
                      <a:avLst/>
                    </a:prstGeom>
                    <a:noFill/>
                    <a:ln>
                      <a:noFill/>
                    </a:ln>
                  </pic:spPr>
                </pic:pic>
              </a:graphicData>
            </a:graphic>
          </wp:inline>
        </w:drawing>
      </w:r>
    </w:p>
    <w:p w14:paraId="737D65B9" w14:textId="503B66EB" w:rsidR="00A21C83" w:rsidRDefault="00A21C83" w:rsidP="00B336ED">
      <w:pPr>
        <w:pStyle w:val="ListParagraph"/>
        <w:numPr>
          <w:ilvl w:val="0"/>
          <w:numId w:val="12"/>
        </w:numPr>
        <w:ind w:leftChars="0"/>
        <w:jc w:val="center"/>
        <w:rPr>
          <w:rFonts w:ascii="Times New Roman"/>
          <w:snapToGrid w:val="0"/>
          <w:sz w:val="22"/>
          <w:szCs w:val="22"/>
          <w:lang w:val="en-GB"/>
        </w:rPr>
      </w:pPr>
      <w:r>
        <w:rPr>
          <w:rFonts w:ascii="Times New Roman"/>
          <w:snapToGrid w:val="0"/>
          <w:sz w:val="22"/>
          <w:szCs w:val="22"/>
          <w:lang w:val="en-GB"/>
        </w:rPr>
        <w:t>T1=128 (nB</w:t>
      </w:r>
      <w:r w:rsidR="00397926">
        <w:rPr>
          <w:rFonts w:ascii="Times New Roman"/>
          <w:snapToGrid w:val="0"/>
          <w:sz w:val="22"/>
          <w:szCs w:val="22"/>
          <w:lang w:val="en-GB"/>
        </w:rPr>
        <w:t>1</w:t>
      </w:r>
      <w:r>
        <w:rPr>
          <w:rFonts w:ascii="Times New Roman"/>
          <w:snapToGrid w:val="0"/>
          <w:sz w:val="22"/>
          <w:szCs w:val="22"/>
          <w:lang w:val="en-GB"/>
        </w:rPr>
        <w:t>=T</w:t>
      </w:r>
      <w:r w:rsidR="00397926">
        <w:rPr>
          <w:rFonts w:ascii="Times New Roman"/>
          <w:snapToGrid w:val="0"/>
          <w:sz w:val="22"/>
          <w:szCs w:val="22"/>
          <w:lang w:val="en-GB"/>
        </w:rPr>
        <w:t>1</w:t>
      </w:r>
      <w:r>
        <w:rPr>
          <w:rFonts w:ascii="Times New Roman"/>
          <w:snapToGrid w:val="0"/>
          <w:sz w:val="22"/>
          <w:szCs w:val="22"/>
          <w:lang w:val="en-GB"/>
        </w:rPr>
        <w:t>) vs. T2=512 (nB</w:t>
      </w:r>
      <w:r w:rsidR="00397926">
        <w:rPr>
          <w:rFonts w:ascii="Times New Roman"/>
          <w:snapToGrid w:val="0"/>
          <w:sz w:val="22"/>
          <w:szCs w:val="22"/>
          <w:lang w:val="en-GB"/>
        </w:rPr>
        <w:t>2</w:t>
      </w:r>
      <w:r>
        <w:rPr>
          <w:rFonts w:ascii="Times New Roman"/>
          <w:snapToGrid w:val="0"/>
          <w:sz w:val="22"/>
          <w:szCs w:val="22"/>
          <w:lang w:val="en-GB"/>
        </w:rPr>
        <w:t>=T</w:t>
      </w:r>
      <w:r w:rsidR="00397926">
        <w:rPr>
          <w:rFonts w:ascii="Times New Roman"/>
          <w:snapToGrid w:val="0"/>
          <w:sz w:val="22"/>
          <w:szCs w:val="22"/>
          <w:lang w:val="en-GB"/>
        </w:rPr>
        <w:t>2</w:t>
      </w:r>
      <w:r>
        <w:rPr>
          <w:rFonts w:ascii="Times New Roman"/>
          <w:snapToGrid w:val="0"/>
          <w:sz w:val="22"/>
          <w:szCs w:val="22"/>
          <w:lang w:val="en-GB"/>
        </w:rPr>
        <w:t>)</w:t>
      </w:r>
    </w:p>
    <w:p w14:paraId="11E827FB" w14:textId="459C8360" w:rsidR="00397926" w:rsidRPr="007B2EAF" w:rsidRDefault="009B6427" w:rsidP="007B2EAF">
      <w:pPr>
        <w:jc w:val="center"/>
        <w:rPr>
          <w:rFonts w:ascii="Times New Roman"/>
          <w:snapToGrid w:val="0"/>
          <w:sz w:val="22"/>
          <w:szCs w:val="22"/>
          <w:lang w:val="en-GB"/>
        </w:rPr>
      </w:pPr>
      <w:r w:rsidRPr="009B6427">
        <w:rPr>
          <w:noProof/>
        </w:rPr>
        <w:drawing>
          <wp:inline distT="0" distB="0" distL="0" distR="0" wp14:anchorId="2FD57984" wp14:editId="34DAC574">
            <wp:extent cx="5951220" cy="1107977"/>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51220" cy="1107977"/>
                    </a:xfrm>
                    <a:prstGeom prst="rect">
                      <a:avLst/>
                    </a:prstGeom>
                    <a:noFill/>
                    <a:ln>
                      <a:noFill/>
                    </a:ln>
                  </pic:spPr>
                </pic:pic>
              </a:graphicData>
            </a:graphic>
          </wp:inline>
        </w:drawing>
      </w:r>
    </w:p>
    <w:p w14:paraId="37DEF116" w14:textId="4ED9E70D" w:rsidR="00397926" w:rsidRPr="00A21C83" w:rsidRDefault="00397926" w:rsidP="00B336ED">
      <w:pPr>
        <w:pStyle w:val="ListParagraph"/>
        <w:numPr>
          <w:ilvl w:val="0"/>
          <w:numId w:val="12"/>
        </w:numPr>
        <w:ind w:leftChars="0"/>
        <w:jc w:val="center"/>
        <w:rPr>
          <w:rFonts w:ascii="Times New Roman"/>
          <w:snapToGrid w:val="0"/>
          <w:sz w:val="22"/>
          <w:szCs w:val="22"/>
          <w:lang w:val="en-GB"/>
        </w:rPr>
      </w:pPr>
      <w:r>
        <w:rPr>
          <w:rFonts w:ascii="Times New Roman"/>
          <w:snapToGrid w:val="0"/>
          <w:sz w:val="22"/>
          <w:szCs w:val="22"/>
          <w:lang w:val="en-GB"/>
        </w:rPr>
        <w:t>nB1=T vs. nB2=4T (T1=T2=</w:t>
      </w:r>
      <w:r w:rsidR="0037495E">
        <w:rPr>
          <w:rFonts w:ascii="Times New Roman"/>
          <w:snapToGrid w:val="0"/>
          <w:sz w:val="22"/>
          <w:szCs w:val="22"/>
          <w:lang w:val="en-GB"/>
        </w:rPr>
        <w:t>T=</w:t>
      </w:r>
      <w:r>
        <w:rPr>
          <w:rFonts w:ascii="Times New Roman"/>
          <w:snapToGrid w:val="0"/>
          <w:sz w:val="22"/>
          <w:szCs w:val="22"/>
          <w:lang w:val="en-GB"/>
        </w:rPr>
        <w:t>128)</w:t>
      </w:r>
    </w:p>
    <w:p w14:paraId="75D65284" w14:textId="37FDE962" w:rsidR="00B31C4C" w:rsidRDefault="00B31C4C" w:rsidP="00B31C4C">
      <w:pPr>
        <w:pStyle w:val="Caption"/>
        <w:jc w:val="center"/>
        <w:rPr>
          <w:sz w:val="22"/>
          <w:szCs w:val="22"/>
        </w:rPr>
      </w:pPr>
      <w:bookmarkStart w:id="17" w:name="_Hlk510734459"/>
      <w:r>
        <w:t xml:space="preserve">Figure </w:t>
      </w:r>
      <w:r w:rsidR="00D85957">
        <w:t>3</w:t>
      </w:r>
      <w:r>
        <w:t xml:space="preserve"> WUS/DTX for all UE/UE grouping</w:t>
      </w:r>
      <w:r w:rsidR="000D3FE8">
        <w:t xml:space="preserve"> per PO</w:t>
      </w:r>
    </w:p>
    <w:p w14:paraId="1D907E3F" w14:textId="33A35343" w:rsidR="00D2371A" w:rsidRDefault="00B8747F" w:rsidP="00D2371A">
      <w:pPr>
        <w:pStyle w:val="LGTdoc1"/>
        <w:spacing w:beforeLines="0" w:before="120" w:after="220" w:afterAutospacing="0"/>
        <w:ind w:firstLine="432"/>
        <w:rPr>
          <w:b w:val="0"/>
          <w:sz w:val="22"/>
          <w:szCs w:val="22"/>
        </w:rPr>
      </w:pPr>
      <w:bookmarkStart w:id="18" w:name="_Hlk510734451"/>
      <w:bookmarkEnd w:id="17"/>
      <w:r w:rsidRPr="00D65C06">
        <w:rPr>
          <w:b w:val="0"/>
          <w:sz w:val="22"/>
          <w:szCs w:val="22"/>
        </w:rPr>
        <w:t>Considering the</w:t>
      </w:r>
      <w:r w:rsidR="00D65C06" w:rsidRPr="00D65C06">
        <w:rPr>
          <w:b w:val="0"/>
          <w:sz w:val="22"/>
          <w:szCs w:val="22"/>
        </w:rPr>
        <w:t xml:space="preserve"> </w:t>
      </w:r>
      <w:proofErr w:type="spellStart"/>
      <w:r w:rsidR="00D65C06" w:rsidRPr="00D65C06">
        <w:rPr>
          <w:b w:val="0"/>
          <w:sz w:val="22"/>
          <w:szCs w:val="22"/>
        </w:rPr>
        <w:t>tradeoff</w:t>
      </w:r>
      <w:proofErr w:type="spellEnd"/>
      <w:r w:rsidR="00D65C06" w:rsidRPr="00D65C06">
        <w:rPr>
          <w:b w:val="0"/>
          <w:sz w:val="22"/>
          <w:szCs w:val="22"/>
        </w:rPr>
        <w:t xml:space="preserve"> between the</w:t>
      </w:r>
      <w:r w:rsidRPr="00D65C06">
        <w:rPr>
          <w:b w:val="0"/>
          <w:sz w:val="22"/>
          <w:szCs w:val="22"/>
        </w:rPr>
        <w:t xml:space="preserve"> achievable gain and </w:t>
      </w:r>
      <w:r w:rsidR="00116B0D" w:rsidRPr="00D65C06">
        <w:rPr>
          <w:b w:val="0"/>
          <w:sz w:val="22"/>
          <w:szCs w:val="22"/>
        </w:rPr>
        <w:t>overhead</w:t>
      </w:r>
      <w:r w:rsidR="00D65C06" w:rsidRPr="00D65C06">
        <w:rPr>
          <w:b w:val="0"/>
          <w:sz w:val="22"/>
          <w:szCs w:val="22"/>
        </w:rPr>
        <w:t>/complexity</w:t>
      </w:r>
      <w:r w:rsidRPr="00D65C06">
        <w:rPr>
          <w:b w:val="0"/>
          <w:sz w:val="22"/>
          <w:szCs w:val="22"/>
        </w:rPr>
        <w:t>, u</w:t>
      </w:r>
      <w:r w:rsidR="007951A7" w:rsidRPr="00D65C06">
        <w:rPr>
          <w:b w:val="0"/>
          <w:sz w:val="22"/>
          <w:szCs w:val="22"/>
        </w:rPr>
        <w:t xml:space="preserve">p to 4 UE groups is sufficient. </w:t>
      </w:r>
      <w:r w:rsidR="00116B0D" w:rsidRPr="00D65C06">
        <w:rPr>
          <w:b w:val="0"/>
          <w:sz w:val="22"/>
          <w:szCs w:val="22"/>
        </w:rPr>
        <w:t>At least,</w:t>
      </w:r>
      <w:r w:rsidR="00867EAF" w:rsidRPr="00D65C06">
        <w:rPr>
          <w:b w:val="0"/>
          <w:sz w:val="22"/>
          <w:szCs w:val="22"/>
        </w:rPr>
        <w:t xml:space="preserve"> we should allow the flexible configuration of the number of UE groups, e.g., based on the parameters, such as </w:t>
      </w:r>
      <w:r w:rsidR="00D65C06">
        <w:rPr>
          <w:b w:val="0"/>
          <w:sz w:val="22"/>
          <w:szCs w:val="22"/>
        </w:rPr>
        <w:t xml:space="preserve">the DRX cycle, </w:t>
      </w:r>
      <w:r w:rsidR="00867EAF" w:rsidRPr="00D65C06">
        <w:rPr>
          <w:b w:val="0"/>
          <w:sz w:val="22"/>
          <w:szCs w:val="22"/>
        </w:rPr>
        <w:t xml:space="preserve">the paging probability, the total number of UEs, the number </w:t>
      </w:r>
      <w:r w:rsidR="00D87F07" w:rsidRPr="00D65C06">
        <w:rPr>
          <w:b w:val="0"/>
          <w:sz w:val="22"/>
          <w:szCs w:val="22"/>
        </w:rPr>
        <w:t>of narrow bands for paging, etc</w:t>
      </w:r>
      <w:r w:rsidR="00867EAF" w:rsidRPr="00D65C06">
        <w:rPr>
          <w:b w:val="0"/>
          <w:sz w:val="22"/>
          <w:szCs w:val="22"/>
        </w:rPr>
        <w:t xml:space="preserve">. </w:t>
      </w:r>
      <w:r w:rsidR="007951A7" w:rsidRPr="00D65C06">
        <w:rPr>
          <w:b w:val="0"/>
          <w:sz w:val="22"/>
          <w:szCs w:val="22"/>
        </w:rPr>
        <w:t>The total number of UE groups could be broadcast</w:t>
      </w:r>
      <w:r w:rsidR="00AE68AF" w:rsidRPr="00D65C06">
        <w:rPr>
          <w:b w:val="0"/>
          <w:sz w:val="22"/>
          <w:szCs w:val="22"/>
        </w:rPr>
        <w:t xml:space="preserve"> in SIB</w:t>
      </w:r>
      <w:r w:rsidR="007951A7" w:rsidRPr="00D65C06">
        <w:rPr>
          <w:b w:val="0"/>
          <w:sz w:val="22"/>
          <w:szCs w:val="22"/>
        </w:rPr>
        <w:t xml:space="preserve">. </w:t>
      </w:r>
      <w:r w:rsidR="003613B6" w:rsidRPr="00D65C06">
        <w:rPr>
          <w:b w:val="0"/>
          <w:sz w:val="22"/>
          <w:szCs w:val="22"/>
        </w:rPr>
        <w:t xml:space="preserve">The UE group ID could be implicitly derived, e.g., based on UE ID, the number of UE groups, </w:t>
      </w:r>
      <w:proofErr w:type="gramStart"/>
      <w:r w:rsidR="003613B6" w:rsidRPr="00D65C06">
        <w:rPr>
          <w:b w:val="0"/>
          <w:sz w:val="22"/>
          <w:szCs w:val="22"/>
        </w:rPr>
        <w:t>etc..</w:t>
      </w:r>
      <w:proofErr w:type="gramEnd"/>
      <w:r w:rsidR="003613B6" w:rsidRPr="00D65C06">
        <w:rPr>
          <w:b w:val="0"/>
          <w:sz w:val="22"/>
          <w:szCs w:val="22"/>
        </w:rPr>
        <w:t xml:space="preserve"> </w:t>
      </w:r>
      <w:r w:rsidR="00CE444E" w:rsidRPr="00D65C06">
        <w:rPr>
          <w:b w:val="0"/>
          <w:sz w:val="22"/>
          <w:szCs w:val="22"/>
        </w:rPr>
        <w:t>How to decide</w:t>
      </w:r>
      <w:r w:rsidR="006F2D5A" w:rsidRPr="00D65C06">
        <w:rPr>
          <w:b w:val="0"/>
          <w:sz w:val="22"/>
          <w:szCs w:val="22"/>
        </w:rPr>
        <w:t xml:space="preserve"> the number of UE groups </w:t>
      </w:r>
      <w:r w:rsidR="007951A7" w:rsidRPr="00D65C06">
        <w:rPr>
          <w:b w:val="0"/>
          <w:sz w:val="22"/>
          <w:szCs w:val="22"/>
        </w:rPr>
        <w:t>and how to define UE group ID is up to the RAN2 discussion</w:t>
      </w:r>
      <w:r w:rsidR="006F2D5A" w:rsidRPr="00D65C06">
        <w:rPr>
          <w:b w:val="0"/>
          <w:sz w:val="22"/>
          <w:szCs w:val="22"/>
        </w:rPr>
        <w:t>.</w:t>
      </w:r>
    </w:p>
    <w:p w14:paraId="1CA33489" w14:textId="3A3972B9" w:rsidR="00206A03" w:rsidRPr="00D65C06" w:rsidRDefault="00206A03" w:rsidP="00206A03">
      <w:pPr>
        <w:pStyle w:val="LGTdoc1"/>
        <w:spacing w:beforeLines="0" w:before="120" w:after="220" w:afterAutospacing="0"/>
        <w:ind w:firstLine="432"/>
        <w:rPr>
          <w:b w:val="0"/>
          <w:sz w:val="22"/>
          <w:szCs w:val="22"/>
        </w:rPr>
      </w:pPr>
      <w:r>
        <w:rPr>
          <w:b w:val="0"/>
          <w:sz w:val="22"/>
          <w:szCs w:val="22"/>
        </w:rPr>
        <w:t xml:space="preserve">After addressing the concerns on the </w:t>
      </w:r>
      <w:r w:rsidRPr="00206A03">
        <w:rPr>
          <w:b w:val="0"/>
          <w:sz w:val="22"/>
          <w:szCs w:val="22"/>
        </w:rPr>
        <w:t>benefit and added complexity due to UE-group-specific WUS</w:t>
      </w:r>
      <w:r>
        <w:rPr>
          <w:b w:val="0"/>
          <w:sz w:val="22"/>
          <w:szCs w:val="22"/>
        </w:rPr>
        <w:t>, we have the following proposal:</w:t>
      </w:r>
      <w:r w:rsidRPr="00206A03">
        <w:rPr>
          <w:b w:val="0"/>
          <w:sz w:val="22"/>
          <w:szCs w:val="22"/>
        </w:rPr>
        <w:t xml:space="preserve"> </w:t>
      </w:r>
    </w:p>
    <w:p w14:paraId="3EC29699" w14:textId="149A41C8" w:rsidR="00867EAF" w:rsidRDefault="00867EAF" w:rsidP="00867EAF">
      <w:pPr>
        <w:pStyle w:val="LGTdoc1"/>
        <w:spacing w:beforeLines="0" w:before="120" w:after="220" w:afterAutospacing="0"/>
        <w:rPr>
          <w:sz w:val="22"/>
          <w:szCs w:val="22"/>
        </w:rPr>
      </w:pPr>
      <w:bookmarkStart w:id="19" w:name="_Hlk510734211"/>
      <w:bookmarkEnd w:id="18"/>
      <w:r w:rsidRPr="00603C6C">
        <w:rPr>
          <w:sz w:val="22"/>
          <w:szCs w:val="22"/>
          <w:u w:val="single"/>
        </w:rPr>
        <w:t xml:space="preserve">Proposal </w:t>
      </w:r>
      <w:r w:rsidR="000F6A02">
        <w:rPr>
          <w:sz w:val="22"/>
          <w:szCs w:val="22"/>
          <w:u w:val="single"/>
        </w:rPr>
        <w:t>6</w:t>
      </w:r>
      <w:r w:rsidRPr="00603C6C">
        <w:rPr>
          <w:sz w:val="22"/>
          <w:szCs w:val="22"/>
          <w:u w:val="single"/>
        </w:rPr>
        <w:t xml:space="preserve">: </w:t>
      </w:r>
      <w:r w:rsidR="00E310AA">
        <w:rPr>
          <w:sz w:val="22"/>
          <w:szCs w:val="22"/>
        </w:rPr>
        <w:t>Support</w:t>
      </w:r>
      <w:r w:rsidRPr="001C77AF">
        <w:rPr>
          <w:sz w:val="22"/>
          <w:szCs w:val="22"/>
        </w:rPr>
        <w:t xml:space="preserve"> flexib</w:t>
      </w:r>
      <w:r w:rsidR="00E310AA">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1A6DFDB1" w14:textId="0EB8E100" w:rsidR="0035546B" w:rsidRPr="00C323F9" w:rsidRDefault="00CD720B" w:rsidP="00C323F9">
      <w:pPr>
        <w:pStyle w:val="Heading1"/>
        <w:numPr>
          <w:ilvl w:val="0"/>
          <w:numId w:val="3"/>
        </w:numPr>
        <w:overflowPunct/>
        <w:autoSpaceDE/>
        <w:autoSpaceDN/>
        <w:adjustRightInd/>
        <w:ind w:left="432" w:hanging="432"/>
        <w:textAlignment w:val="auto"/>
        <w:rPr>
          <w:rFonts w:eastAsia="SimSun"/>
        </w:rPr>
      </w:pPr>
      <w:bookmarkStart w:id="20" w:name="_Hlk510730350"/>
      <w:bookmarkEnd w:id="19"/>
      <w:r w:rsidRPr="00C323F9">
        <w:rPr>
          <w:rFonts w:eastAsia="SimSun"/>
        </w:rPr>
        <w:t xml:space="preserve">1-to-N mapping between </w:t>
      </w:r>
      <w:r w:rsidR="0035546B" w:rsidRPr="00C323F9">
        <w:rPr>
          <w:rFonts w:eastAsia="SimSun"/>
        </w:rPr>
        <w:t xml:space="preserve">WUS </w:t>
      </w:r>
      <w:r w:rsidRPr="00C323F9">
        <w:rPr>
          <w:rFonts w:eastAsia="SimSun"/>
        </w:rPr>
        <w:t xml:space="preserve">and </w:t>
      </w:r>
      <w:r w:rsidR="000B006B" w:rsidRPr="00C323F9">
        <w:rPr>
          <w:rFonts w:eastAsia="SimSun"/>
        </w:rPr>
        <w:t>PO</w:t>
      </w:r>
      <w:bookmarkEnd w:id="20"/>
      <w:r w:rsidRPr="00C323F9">
        <w:rPr>
          <w:rFonts w:eastAsia="SimSun"/>
        </w:rPr>
        <w:t xml:space="preserve">s for </w:t>
      </w:r>
      <w:proofErr w:type="spellStart"/>
      <w:r w:rsidRPr="00C323F9">
        <w:rPr>
          <w:rFonts w:eastAsia="SimSun"/>
        </w:rPr>
        <w:t>eDRX</w:t>
      </w:r>
      <w:proofErr w:type="spellEnd"/>
    </w:p>
    <w:p w14:paraId="78EF9204" w14:textId="4D10238D" w:rsidR="0035546B" w:rsidRPr="0037364E" w:rsidRDefault="0037364E" w:rsidP="006F2D5A">
      <w:pPr>
        <w:rPr>
          <w:rFonts w:ascii="Times New Roman" w:eastAsia="SimSun"/>
          <w:sz w:val="22"/>
          <w:szCs w:val="22"/>
          <w:lang w:val="en-GB" w:eastAsia="en-US"/>
        </w:rPr>
      </w:pPr>
      <w:bookmarkStart w:id="21" w:name="_Hlk513668969"/>
      <w:bookmarkStart w:id="22" w:name="_Hlk510730324"/>
      <w:r w:rsidRPr="0037364E">
        <w:rPr>
          <w:rFonts w:ascii="Times New Roman" w:eastAsia="SimSun"/>
          <w:sz w:val="22"/>
          <w:szCs w:val="22"/>
          <w:lang w:val="en-GB" w:eastAsia="en-US"/>
        </w:rPr>
        <w:t>In RAN1#92 meeting, we have agreed</w:t>
      </w:r>
    </w:p>
    <w:p w14:paraId="5E547469" w14:textId="77777777" w:rsidR="0037364E" w:rsidRPr="004106C8" w:rsidRDefault="0037364E" w:rsidP="0037364E">
      <w:pPr>
        <w:widowControl/>
        <w:wordWrap/>
        <w:autoSpaceDE/>
        <w:autoSpaceDN/>
        <w:spacing w:before="120" w:after="120"/>
        <w:jc w:val="left"/>
        <w:rPr>
          <w:rFonts w:ascii="Times New Roman" w:eastAsia="Yu Mincho"/>
          <w:kern w:val="0"/>
          <w:sz w:val="22"/>
          <w:szCs w:val="22"/>
          <w:lang w:eastAsia="ja-JP"/>
        </w:rPr>
      </w:pPr>
      <w:r w:rsidRPr="004106C8">
        <w:rPr>
          <w:rFonts w:ascii="Times New Roman" w:eastAsia="Yu Mincho"/>
          <w:kern w:val="0"/>
          <w:sz w:val="22"/>
          <w:szCs w:val="22"/>
          <w:highlight w:val="green"/>
          <w:lang w:eastAsia="ja-JP"/>
        </w:rPr>
        <w:t>Agreement</w:t>
      </w:r>
    </w:p>
    <w:p w14:paraId="6902C991" w14:textId="77777777" w:rsidR="0037364E" w:rsidRPr="004106C8" w:rsidRDefault="0037364E" w:rsidP="00B336ED">
      <w:pPr>
        <w:widowControl/>
        <w:numPr>
          <w:ilvl w:val="0"/>
          <w:numId w:val="8"/>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the default UE configuration is a one-to-one mapping between WUS and PO.</w:t>
      </w:r>
    </w:p>
    <w:p w14:paraId="2AFBAF52" w14:textId="77777777" w:rsidR="0037364E" w:rsidRPr="004106C8" w:rsidRDefault="0037364E" w:rsidP="00B336ED">
      <w:pPr>
        <w:widowControl/>
        <w:numPr>
          <w:ilvl w:val="0"/>
          <w:numId w:val="8"/>
        </w:numPr>
        <w:wordWrap/>
        <w:autoSpaceDE/>
        <w:autoSpaceDN/>
        <w:adjustRightInd w:val="0"/>
        <w:snapToGrid w:val="0"/>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In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from the UE perspective, an optional UE configuration is a 1-to-N mapping between WUS and PO.</w:t>
      </w:r>
    </w:p>
    <w:p w14:paraId="1481A8FE" w14:textId="77777777" w:rsidR="0037364E" w:rsidRPr="004106C8" w:rsidRDefault="0037364E" w:rsidP="0037364E">
      <w:pPr>
        <w:widowControl/>
        <w:wordWrap/>
        <w:autoSpaceDE/>
        <w:autoSpaceDN/>
        <w:spacing w:before="120" w:after="120"/>
        <w:jc w:val="left"/>
        <w:rPr>
          <w:rFonts w:ascii="Times New Roman" w:eastAsia="MS Mincho"/>
          <w:sz w:val="22"/>
          <w:szCs w:val="22"/>
          <w:lang w:eastAsia="zh-CN"/>
        </w:rPr>
      </w:pPr>
      <w:r w:rsidRPr="004106C8">
        <w:rPr>
          <w:rFonts w:ascii="Times New Roman" w:eastAsia="MS Mincho"/>
          <w:sz w:val="22"/>
          <w:szCs w:val="22"/>
          <w:lang w:eastAsia="zh-CN"/>
        </w:rPr>
        <w:t xml:space="preserve">Note: The WUS design and configuration for </w:t>
      </w:r>
      <w:proofErr w:type="spellStart"/>
      <w:r w:rsidRPr="004106C8">
        <w:rPr>
          <w:rFonts w:ascii="Times New Roman" w:eastAsia="MS Mincho"/>
          <w:sz w:val="22"/>
          <w:szCs w:val="22"/>
          <w:lang w:eastAsia="zh-CN"/>
        </w:rPr>
        <w:t>eDRX</w:t>
      </w:r>
      <w:proofErr w:type="spellEnd"/>
      <w:r w:rsidRPr="004106C8">
        <w:rPr>
          <w:rFonts w:ascii="Times New Roman" w:eastAsia="MS Mincho"/>
          <w:sz w:val="22"/>
          <w:szCs w:val="22"/>
          <w:lang w:eastAsia="zh-CN"/>
        </w:rPr>
        <w:t xml:space="preserve"> must allow the network to reach a UE within a PTW.</w:t>
      </w:r>
    </w:p>
    <w:bookmarkEnd w:id="21"/>
    <w:p w14:paraId="6F384FA6" w14:textId="77777777" w:rsidR="0037364E" w:rsidRPr="00585455" w:rsidRDefault="0037364E" w:rsidP="00097B32">
      <w:pPr>
        <w:wordWrap/>
        <w:autoSpaceDE/>
        <w:autoSpaceDN/>
        <w:ind w:firstLine="360"/>
        <w:rPr>
          <w:rFonts w:ascii="Times New Roman" w:eastAsia="SimSun"/>
          <w:sz w:val="22"/>
          <w:szCs w:val="22"/>
          <w:lang w:val="en-GB" w:eastAsia="en-US"/>
        </w:rPr>
      </w:pPr>
    </w:p>
    <w:p w14:paraId="47D17703" w14:textId="3AAB3191" w:rsidR="0037364E" w:rsidRDefault="0037364E" w:rsidP="00097B32">
      <w:pPr>
        <w:wordWrap/>
        <w:autoSpaceDE/>
        <w:autoSpaceDN/>
        <w:ind w:firstLine="360"/>
        <w:rPr>
          <w:rFonts w:ascii="Times" w:hAnsi="Times"/>
          <w:kern w:val="0"/>
          <w:sz w:val="22"/>
          <w:szCs w:val="22"/>
          <w:lang w:val="en-GB" w:eastAsia="en-US"/>
        </w:rPr>
      </w:pPr>
      <w:r>
        <w:rPr>
          <w:rFonts w:ascii="Times" w:hAnsi="Times"/>
          <w:kern w:val="0"/>
          <w:sz w:val="22"/>
          <w:szCs w:val="22"/>
          <w:lang w:val="en-GB" w:eastAsia="en-US"/>
        </w:rPr>
        <w:t xml:space="preserve">The remaining issue is how to configure </w:t>
      </w:r>
      <w:r w:rsidR="00E55AA3">
        <w:rPr>
          <w:rFonts w:ascii="Times" w:hAnsi="Times"/>
          <w:kern w:val="0"/>
          <w:sz w:val="22"/>
          <w:szCs w:val="22"/>
          <w:lang w:val="en-GB" w:eastAsia="en-US"/>
        </w:rPr>
        <w:t xml:space="preserve">the </w:t>
      </w:r>
      <w:r>
        <w:rPr>
          <w:rFonts w:ascii="Times" w:hAnsi="Times"/>
          <w:kern w:val="0"/>
          <w:sz w:val="22"/>
          <w:szCs w:val="22"/>
          <w:lang w:val="en-GB" w:eastAsia="en-US"/>
        </w:rPr>
        <w:t xml:space="preserve">N if </w:t>
      </w:r>
      <w:proofErr w:type="spellStart"/>
      <w:r>
        <w:rPr>
          <w:rFonts w:ascii="Times" w:hAnsi="Times"/>
          <w:kern w:val="0"/>
          <w:sz w:val="22"/>
          <w:szCs w:val="22"/>
          <w:lang w:val="en-GB" w:eastAsia="en-US"/>
        </w:rPr>
        <w:t>eNB</w:t>
      </w:r>
      <w:proofErr w:type="spellEnd"/>
      <w:r>
        <w:rPr>
          <w:rFonts w:ascii="Times" w:hAnsi="Times"/>
          <w:kern w:val="0"/>
          <w:sz w:val="22"/>
          <w:szCs w:val="22"/>
          <w:lang w:val="en-GB" w:eastAsia="en-US"/>
        </w:rPr>
        <w:t xml:space="preserve"> allows 1-to-N mapping for WUS and POs </w:t>
      </w:r>
      <w:r w:rsidR="00FA2C87">
        <w:rPr>
          <w:rFonts w:ascii="Times" w:hAnsi="Times"/>
          <w:kern w:val="0"/>
          <w:sz w:val="22"/>
          <w:szCs w:val="22"/>
          <w:lang w:val="en-GB" w:eastAsia="en-US"/>
        </w:rPr>
        <w:t>for</w:t>
      </w:r>
      <w:r>
        <w:rPr>
          <w:rFonts w:ascii="Times" w:hAnsi="Times"/>
          <w:kern w:val="0"/>
          <w:sz w:val="22"/>
          <w:szCs w:val="22"/>
          <w:lang w:val="en-GB" w:eastAsia="en-US"/>
        </w:rPr>
        <w:t xml:space="preserve"> </w:t>
      </w:r>
      <w:proofErr w:type="spellStart"/>
      <w:r>
        <w:rPr>
          <w:rFonts w:ascii="Times" w:hAnsi="Times"/>
          <w:kern w:val="0"/>
          <w:sz w:val="22"/>
          <w:szCs w:val="22"/>
          <w:lang w:val="en-GB" w:eastAsia="en-US"/>
        </w:rPr>
        <w:t>eDRX</w:t>
      </w:r>
      <w:proofErr w:type="spellEnd"/>
      <w:r>
        <w:rPr>
          <w:rFonts w:ascii="Times" w:hAnsi="Times"/>
          <w:kern w:val="0"/>
          <w:sz w:val="22"/>
          <w:szCs w:val="22"/>
          <w:lang w:val="en-GB" w:eastAsia="en-US"/>
        </w:rPr>
        <w:t xml:space="preserve">. </w:t>
      </w:r>
      <w:r w:rsidR="00654C91">
        <w:rPr>
          <w:rFonts w:ascii="Times" w:hAnsi="Times"/>
          <w:kern w:val="0"/>
          <w:sz w:val="22"/>
          <w:szCs w:val="22"/>
          <w:lang w:val="en-GB" w:eastAsia="en-US"/>
        </w:rPr>
        <w:t>The</w:t>
      </w:r>
      <w:r w:rsidR="00FA2C87">
        <w:rPr>
          <w:rFonts w:ascii="Times" w:hAnsi="Times"/>
          <w:kern w:val="0"/>
          <w:sz w:val="22"/>
          <w:szCs w:val="22"/>
          <w:lang w:val="en-GB" w:eastAsia="en-US"/>
        </w:rPr>
        <w:t xml:space="preserve"> range of</w:t>
      </w:r>
      <w:r w:rsidR="00654C91">
        <w:rPr>
          <w:rFonts w:ascii="Times" w:hAnsi="Times"/>
          <w:kern w:val="0"/>
          <w:sz w:val="22"/>
          <w:szCs w:val="22"/>
          <w:lang w:val="en-GB" w:eastAsia="en-US"/>
        </w:rPr>
        <w:t xml:space="preserve"> N </w:t>
      </w:r>
      <w:r w:rsidR="00FA2C87">
        <w:rPr>
          <w:rFonts w:ascii="Times" w:hAnsi="Times"/>
          <w:kern w:val="0"/>
          <w:sz w:val="22"/>
          <w:szCs w:val="22"/>
          <w:lang w:val="en-GB" w:eastAsia="en-US"/>
        </w:rPr>
        <w:t>is related</w:t>
      </w:r>
      <w:r w:rsidR="00654C91" w:rsidRPr="00654C91">
        <w:rPr>
          <w:rFonts w:ascii="Times" w:hAnsi="Times"/>
          <w:kern w:val="0"/>
          <w:sz w:val="22"/>
          <w:szCs w:val="22"/>
          <w:lang w:val="en-GB" w:eastAsia="en-US"/>
        </w:rPr>
        <w:t xml:space="preserve"> </w:t>
      </w:r>
      <w:r w:rsidR="00FA2C87">
        <w:rPr>
          <w:rFonts w:ascii="Times" w:hAnsi="Times"/>
          <w:kern w:val="0"/>
          <w:sz w:val="22"/>
          <w:szCs w:val="22"/>
          <w:lang w:val="en-GB" w:eastAsia="en-US"/>
        </w:rPr>
        <w:t xml:space="preserve">to </w:t>
      </w:r>
      <w:r w:rsidR="00654C91" w:rsidRPr="00654C91">
        <w:rPr>
          <w:rFonts w:ascii="Times" w:hAnsi="Times"/>
          <w:kern w:val="0"/>
          <w:sz w:val="22"/>
          <w:szCs w:val="22"/>
          <w:lang w:val="en-GB" w:eastAsia="en-US"/>
        </w:rPr>
        <w:t xml:space="preserve">the PTW length and DRX cycles. </w:t>
      </w:r>
      <w:r w:rsidR="00461A33" w:rsidRPr="00E55AA3">
        <w:rPr>
          <w:rFonts w:ascii="Times" w:hAnsi="Times"/>
          <w:kern w:val="0"/>
          <w:sz w:val="22"/>
          <w:szCs w:val="22"/>
          <w:lang w:val="en-GB" w:eastAsia="en-US"/>
        </w:rPr>
        <w:t xml:space="preserve">As shown in </w:t>
      </w:r>
      <w:r w:rsidR="00461A33" w:rsidRPr="00FA2C87">
        <w:rPr>
          <w:rFonts w:ascii="Times" w:hAnsi="Times"/>
          <w:b/>
          <w:kern w:val="0"/>
          <w:sz w:val="22"/>
          <w:szCs w:val="22"/>
          <w:lang w:val="en-GB" w:eastAsia="en-US"/>
        </w:rPr>
        <w:t>Table 3</w:t>
      </w:r>
      <w:r w:rsidR="00461A33" w:rsidRPr="00E55AA3">
        <w:rPr>
          <w:rFonts w:ascii="Times" w:hAnsi="Times"/>
          <w:kern w:val="0"/>
          <w:sz w:val="22"/>
          <w:szCs w:val="22"/>
          <w:lang w:val="en-GB" w:eastAsia="en-US"/>
        </w:rPr>
        <w:t>, the number of POs within a PTW can range from 1 to 32 for NB-IoT.</w:t>
      </w:r>
      <w:r w:rsidR="00461A33">
        <w:rPr>
          <w:rFonts w:ascii="Times" w:hAnsi="Times"/>
          <w:kern w:val="0"/>
          <w:sz w:val="22"/>
          <w:szCs w:val="22"/>
          <w:lang w:val="en-GB" w:eastAsia="en-US"/>
        </w:rPr>
        <w:t xml:space="preserve"> </w:t>
      </w:r>
      <w:r w:rsidR="005C40A0" w:rsidRPr="00E55AA3">
        <w:rPr>
          <w:rFonts w:ascii="Times" w:hAnsi="Times"/>
          <w:kern w:val="0"/>
          <w:sz w:val="22"/>
          <w:szCs w:val="22"/>
          <w:lang w:val="en-GB" w:eastAsia="en-US"/>
        </w:rPr>
        <w:t xml:space="preserve">The number of POs associated with one WUS </w:t>
      </w:r>
      <w:r w:rsidR="00461A33">
        <w:rPr>
          <w:rFonts w:ascii="Times" w:hAnsi="Times"/>
          <w:kern w:val="0"/>
          <w:sz w:val="22"/>
          <w:szCs w:val="22"/>
          <w:lang w:val="en-GB" w:eastAsia="en-US"/>
        </w:rPr>
        <w:t>would have</w:t>
      </w:r>
      <w:r w:rsidR="005C40A0" w:rsidRPr="00E55AA3">
        <w:rPr>
          <w:rFonts w:ascii="Times" w:hAnsi="Times"/>
          <w:kern w:val="0"/>
          <w:sz w:val="22"/>
          <w:szCs w:val="22"/>
          <w:lang w:val="en-GB" w:eastAsia="en-US"/>
        </w:rPr>
        <w:t xml:space="preserve"> minimum value of 1 and the maximum value such that group of POs correspond to ~10 seconds for NB-IoT. </w:t>
      </w:r>
      <w:r w:rsidR="00E55AA3" w:rsidRPr="00E55AA3">
        <w:rPr>
          <w:rFonts w:ascii="Times" w:hAnsi="Times"/>
          <w:kern w:val="0"/>
          <w:sz w:val="22"/>
          <w:szCs w:val="22"/>
          <w:lang w:val="en-GB" w:eastAsia="en-US"/>
        </w:rPr>
        <w:t>For example, in NB-IoT the maximum PTW can be up to 40.96 seconds hence 4 WUSs leads to one WUS associated with POs spanning 10.24seconds.</w:t>
      </w:r>
      <w:r w:rsidR="00527159" w:rsidRPr="00E55AA3">
        <w:rPr>
          <w:rFonts w:ascii="Times" w:hAnsi="Times"/>
          <w:kern w:val="0"/>
          <w:sz w:val="22"/>
          <w:szCs w:val="22"/>
          <w:lang w:val="en-GB" w:eastAsia="en-US"/>
        </w:rPr>
        <w:t xml:space="preserve"> </w:t>
      </w:r>
      <w:r w:rsidR="00ED0CF1">
        <w:rPr>
          <w:rFonts w:ascii="Times" w:hAnsi="Times"/>
          <w:kern w:val="0"/>
          <w:sz w:val="22"/>
          <w:szCs w:val="22"/>
          <w:lang w:val="en-GB" w:eastAsia="en-US"/>
        </w:rPr>
        <w:t>Large N reduce the power consumption but may result in higher paging latency.</w:t>
      </w:r>
      <w:r w:rsidR="00ED0CF1" w:rsidRPr="00ED0CF1">
        <w:rPr>
          <w:rFonts w:ascii="Times" w:hAnsi="Times"/>
          <w:kern w:val="0"/>
          <w:sz w:val="22"/>
          <w:szCs w:val="22"/>
          <w:lang w:val="en-GB" w:eastAsia="en-US"/>
        </w:rPr>
        <w:t xml:space="preserve"> </w:t>
      </w:r>
      <w:bookmarkStart w:id="23" w:name="_Hlk513669006"/>
      <w:r w:rsidR="00ED0CF1">
        <w:rPr>
          <w:rFonts w:ascii="Times" w:hAnsi="Times"/>
          <w:kern w:val="0"/>
          <w:sz w:val="22"/>
          <w:szCs w:val="22"/>
          <w:lang w:val="en-GB" w:eastAsia="en-US"/>
        </w:rPr>
        <w:t xml:space="preserve">How to configure and indicate the N </w:t>
      </w:r>
      <w:r w:rsidR="00D85957">
        <w:rPr>
          <w:rFonts w:ascii="Times" w:hAnsi="Times"/>
          <w:kern w:val="0"/>
          <w:sz w:val="22"/>
          <w:szCs w:val="22"/>
          <w:lang w:val="en-GB" w:eastAsia="en-US"/>
        </w:rPr>
        <w:t>is being discussed</w:t>
      </w:r>
      <w:r w:rsidR="00ED0CF1">
        <w:rPr>
          <w:rFonts w:ascii="Times" w:hAnsi="Times"/>
          <w:kern w:val="0"/>
          <w:sz w:val="22"/>
          <w:szCs w:val="22"/>
          <w:lang w:val="en-GB" w:eastAsia="en-US"/>
        </w:rPr>
        <w:t xml:space="preserve"> in RAN2.</w:t>
      </w:r>
      <w:r w:rsidR="00D85957">
        <w:rPr>
          <w:rFonts w:ascii="Times" w:hAnsi="Times"/>
          <w:kern w:val="0"/>
          <w:sz w:val="22"/>
          <w:szCs w:val="22"/>
          <w:lang w:val="en-GB" w:eastAsia="en-US"/>
        </w:rPr>
        <w:t xml:space="preserve"> As illustrated in </w:t>
      </w:r>
      <w:r w:rsidR="00D85957" w:rsidRPr="00D85957">
        <w:rPr>
          <w:rFonts w:ascii="Times" w:hAnsi="Times"/>
          <w:b/>
          <w:kern w:val="0"/>
          <w:sz w:val="22"/>
          <w:szCs w:val="22"/>
          <w:lang w:val="en-GB" w:eastAsia="en-US"/>
        </w:rPr>
        <w:t>Table 4</w:t>
      </w:r>
      <w:r w:rsidR="00D85957">
        <w:rPr>
          <w:rFonts w:ascii="Times" w:hAnsi="Times"/>
          <w:kern w:val="0"/>
          <w:sz w:val="22"/>
          <w:szCs w:val="22"/>
          <w:lang w:val="en-GB" w:eastAsia="en-US"/>
        </w:rPr>
        <w:t>, N=1 is default value and N=2 or 4 makes the WUS period longer but will within the PTW window.</w:t>
      </w:r>
      <w:r w:rsidR="00F14770">
        <w:rPr>
          <w:rFonts w:ascii="Times" w:hAnsi="Times"/>
          <w:kern w:val="0"/>
          <w:sz w:val="22"/>
          <w:szCs w:val="22"/>
          <w:lang w:val="en-GB" w:eastAsia="en-US"/>
        </w:rPr>
        <w:t xml:space="preserve"> </w:t>
      </w:r>
      <w:r w:rsidR="00B9643D">
        <w:rPr>
          <w:rFonts w:ascii="Times" w:hAnsi="Times"/>
          <w:kern w:val="0"/>
          <w:sz w:val="22"/>
          <w:szCs w:val="22"/>
          <w:lang w:val="en-GB" w:eastAsia="en-US"/>
        </w:rPr>
        <w:t xml:space="preserve">If the N is configured by </w:t>
      </w:r>
      <w:proofErr w:type="spellStart"/>
      <w:r w:rsidR="00B9643D">
        <w:rPr>
          <w:rFonts w:ascii="Times" w:hAnsi="Times"/>
          <w:kern w:val="0"/>
          <w:sz w:val="22"/>
          <w:szCs w:val="22"/>
          <w:lang w:val="en-GB" w:eastAsia="en-US"/>
        </w:rPr>
        <w:t>eNB</w:t>
      </w:r>
      <w:proofErr w:type="spellEnd"/>
      <w:r w:rsidR="00757642">
        <w:rPr>
          <w:rFonts w:ascii="Times" w:hAnsi="Times"/>
          <w:kern w:val="0"/>
          <w:sz w:val="22"/>
          <w:szCs w:val="22"/>
          <w:lang w:val="en-GB" w:eastAsia="en-US"/>
        </w:rPr>
        <w:t xml:space="preserve"> for </w:t>
      </w:r>
      <w:proofErr w:type="spellStart"/>
      <w:r w:rsidR="00757642">
        <w:rPr>
          <w:rFonts w:ascii="Times" w:hAnsi="Times"/>
          <w:kern w:val="0"/>
          <w:sz w:val="22"/>
          <w:szCs w:val="22"/>
          <w:lang w:val="en-GB" w:eastAsia="en-US"/>
        </w:rPr>
        <w:t>eDRX</w:t>
      </w:r>
      <w:proofErr w:type="spellEnd"/>
      <w:r w:rsidR="00757642">
        <w:rPr>
          <w:rFonts w:ascii="Times" w:hAnsi="Times"/>
          <w:kern w:val="0"/>
          <w:sz w:val="22"/>
          <w:szCs w:val="22"/>
          <w:lang w:val="en-GB" w:eastAsia="en-US"/>
        </w:rPr>
        <w:t xml:space="preserve"> UEs</w:t>
      </w:r>
      <w:r w:rsidR="00B9643D">
        <w:rPr>
          <w:rFonts w:ascii="Times" w:hAnsi="Times"/>
          <w:kern w:val="0"/>
          <w:sz w:val="22"/>
          <w:szCs w:val="22"/>
          <w:lang w:val="en-GB" w:eastAsia="en-US"/>
        </w:rPr>
        <w:t xml:space="preserve">, the </w:t>
      </w:r>
      <w:proofErr w:type="spellStart"/>
      <w:r w:rsidR="00B9643D">
        <w:rPr>
          <w:rFonts w:ascii="Times" w:hAnsi="Times"/>
          <w:kern w:val="0"/>
          <w:sz w:val="22"/>
          <w:szCs w:val="22"/>
          <w:lang w:val="en-GB" w:eastAsia="en-US"/>
        </w:rPr>
        <w:t>eNB</w:t>
      </w:r>
      <w:proofErr w:type="spellEnd"/>
      <w:r w:rsidR="00B9643D">
        <w:rPr>
          <w:rFonts w:ascii="Times" w:hAnsi="Times"/>
          <w:kern w:val="0"/>
          <w:sz w:val="22"/>
          <w:szCs w:val="22"/>
          <w:lang w:val="en-GB" w:eastAsia="en-US"/>
        </w:rPr>
        <w:t xml:space="preserve"> may need to inform it to MME. </w:t>
      </w:r>
      <w:r w:rsidR="008469CB">
        <w:rPr>
          <w:rFonts w:ascii="Times" w:hAnsi="Times"/>
          <w:kern w:val="0"/>
          <w:sz w:val="22"/>
          <w:szCs w:val="22"/>
          <w:lang w:val="en-GB" w:eastAsia="en-US"/>
        </w:rPr>
        <w:t xml:space="preserve">If the </w:t>
      </w:r>
      <w:r w:rsidR="008469CB" w:rsidRPr="008469CB">
        <w:rPr>
          <w:rFonts w:ascii="Times New Roman" w:eastAsia="SimSun" w:cs="Arial"/>
          <w:bCs/>
          <w:sz w:val="21"/>
          <w:lang w:eastAsia="zh-CN"/>
        </w:rPr>
        <w:t xml:space="preserve">MME </w:t>
      </w:r>
      <w:r w:rsidR="008469CB">
        <w:rPr>
          <w:rFonts w:ascii="Times New Roman" w:eastAsia="SimSun" w:cs="Arial"/>
          <w:bCs/>
          <w:sz w:val="21"/>
          <w:lang w:eastAsia="zh-CN"/>
        </w:rPr>
        <w:t>is not</w:t>
      </w:r>
      <w:r w:rsidR="008469CB" w:rsidRPr="008469CB">
        <w:rPr>
          <w:rFonts w:ascii="Times New Roman" w:eastAsia="SimSun" w:cs="Arial"/>
          <w:bCs/>
          <w:sz w:val="21"/>
          <w:lang w:eastAsia="zh-CN"/>
        </w:rPr>
        <w:t xml:space="preserve"> aware of 1-to-N mapping</w:t>
      </w:r>
      <w:r w:rsidR="008469CB">
        <w:rPr>
          <w:rFonts w:ascii="Times New Roman" w:eastAsia="SimSun" w:cs="Arial"/>
          <w:bCs/>
          <w:sz w:val="21"/>
          <w:lang w:eastAsia="zh-CN"/>
        </w:rPr>
        <w:t xml:space="preserve">, </w:t>
      </w:r>
      <w:r w:rsidR="008469CB" w:rsidRPr="008469CB">
        <w:rPr>
          <w:rFonts w:ascii="Times New Roman" w:eastAsia="SimSun" w:cs="Arial"/>
          <w:bCs/>
          <w:sz w:val="21"/>
          <w:lang w:eastAsia="zh-CN"/>
        </w:rPr>
        <w:t>there is potential for MME repeating paging requests in a wider area and wasting radio resources unnecessarily</w:t>
      </w:r>
      <w:r w:rsidR="008469CB">
        <w:rPr>
          <w:rFonts w:ascii="Times New Roman" w:eastAsia="SimSun" w:cs="Arial"/>
          <w:bCs/>
          <w:sz w:val="21"/>
          <w:lang w:eastAsia="zh-CN"/>
        </w:rPr>
        <w:t xml:space="preserve">. </w:t>
      </w:r>
      <w:r w:rsidR="008469CB" w:rsidRPr="008469CB">
        <w:rPr>
          <w:rFonts w:ascii="Times New Roman" w:eastAsia="SimSun" w:cs="Arial"/>
          <w:bCs/>
          <w:sz w:val="21"/>
          <w:lang w:eastAsia="zh-CN"/>
        </w:rPr>
        <w:t xml:space="preserve"> </w:t>
      </w:r>
    </w:p>
    <w:bookmarkEnd w:id="23"/>
    <w:p w14:paraId="0BBB6DAD" w14:textId="77777777" w:rsidR="00E1093F" w:rsidRDefault="00E1093F" w:rsidP="00E1093F">
      <w:pPr>
        <w:wordWrap/>
        <w:autoSpaceDE/>
        <w:autoSpaceDN/>
        <w:rPr>
          <w:rFonts w:ascii="Times" w:hAnsi="Times"/>
          <w:kern w:val="0"/>
          <w:sz w:val="22"/>
          <w:szCs w:val="22"/>
          <w:lang w:val="en-GB" w:eastAsia="en-US"/>
        </w:rPr>
      </w:pPr>
    </w:p>
    <w:bookmarkEnd w:id="22"/>
    <w:p w14:paraId="7DEE3F46" w14:textId="2642374F" w:rsidR="00E1093F" w:rsidRDefault="00E1093F" w:rsidP="00E1093F">
      <w:pPr>
        <w:wordWrap/>
        <w:autoSpaceDE/>
        <w:autoSpaceDN/>
        <w:ind w:firstLine="360"/>
        <w:jc w:val="center"/>
        <w:rPr>
          <w:rFonts w:ascii="Times" w:hAnsi="Times"/>
          <w:b/>
          <w:kern w:val="0"/>
          <w:sz w:val="22"/>
          <w:szCs w:val="22"/>
          <w:lang w:val="en-GB" w:eastAsia="en-US"/>
        </w:rPr>
      </w:pPr>
      <w:r w:rsidRPr="00FA2C87">
        <w:rPr>
          <w:rFonts w:ascii="Times" w:hAnsi="Times"/>
          <w:b/>
          <w:kern w:val="0"/>
          <w:sz w:val="22"/>
          <w:szCs w:val="22"/>
          <w:lang w:val="en-GB" w:eastAsia="en-US"/>
        </w:rPr>
        <w:t>Table 3</w:t>
      </w:r>
      <w:r w:rsidRPr="00FA2C87">
        <w:rPr>
          <w:rFonts w:eastAsia="SimSun" w:cstheme="minorBidi"/>
          <w:b/>
          <w:color w:val="000000" w:themeColor="text1"/>
          <w:sz w:val="28"/>
          <w:szCs w:val="28"/>
          <w:lang w:val="en-GB"/>
        </w:rPr>
        <w:t xml:space="preserve"> </w:t>
      </w:r>
      <w:r w:rsidRPr="00FA2C87">
        <w:rPr>
          <w:rFonts w:ascii="Times" w:hAnsi="Times"/>
          <w:b/>
          <w:kern w:val="0"/>
          <w:sz w:val="22"/>
          <w:szCs w:val="22"/>
          <w:lang w:val="en-GB" w:eastAsia="en-US"/>
        </w:rPr>
        <w:t>Number of POs per PTW in NB-IoT</w:t>
      </w:r>
    </w:p>
    <w:tbl>
      <w:tblPr>
        <w:tblW w:w="5000" w:type="pct"/>
        <w:tblCellMar>
          <w:left w:w="0" w:type="dxa"/>
          <w:right w:w="0" w:type="dxa"/>
        </w:tblCellMar>
        <w:tblLook w:val="04A0" w:firstRow="1" w:lastRow="0" w:firstColumn="1" w:lastColumn="0" w:noHBand="0" w:noVBand="1"/>
      </w:tblPr>
      <w:tblGrid>
        <w:gridCol w:w="747"/>
        <w:gridCol w:w="749"/>
        <w:gridCol w:w="543"/>
        <w:gridCol w:w="485"/>
        <w:gridCol w:w="485"/>
        <w:gridCol w:w="485"/>
        <w:gridCol w:w="485"/>
        <w:gridCol w:w="484"/>
        <w:gridCol w:w="484"/>
        <w:gridCol w:w="484"/>
        <w:gridCol w:w="484"/>
        <w:gridCol w:w="484"/>
        <w:gridCol w:w="484"/>
        <w:gridCol w:w="484"/>
        <w:gridCol w:w="484"/>
        <w:gridCol w:w="484"/>
        <w:gridCol w:w="484"/>
        <w:gridCol w:w="533"/>
      </w:tblGrid>
      <w:tr w:rsidR="00E1093F" w:rsidRPr="00E1093F" w14:paraId="3C556235" w14:textId="77777777" w:rsidTr="00D85957">
        <w:trPr>
          <w:trHeight w:val="113"/>
        </w:trPr>
        <w:tc>
          <w:tcPr>
            <w:tcW w:w="799" w:type="pct"/>
            <w:gridSpan w:val="2"/>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781C33" w14:textId="77777777" w:rsidR="00E1093F" w:rsidRPr="00E1093F" w:rsidRDefault="00E1093F" w:rsidP="00E1093F">
            <w:pPr>
              <w:widowControl/>
              <w:wordWrap/>
              <w:autoSpaceDE/>
              <w:autoSpaceDN/>
              <w:rPr>
                <w:rFonts w:ascii="Arial" w:eastAsia="Times New Roman" w:hAnsi="Arial" w:cs="Arial"/>
                <w:kern w:val="0"/>
                <w:sz w:val="36"/>
                <w:szCs w:val="36"/>
                <w:lang w:eastAsia="zh-CN"/>
              </w:rPr>
            </w:pPr>
            <w:r w:rsidRPr="00E1093F">
              <w:rPr>
                <w:rFonts w:ascii="Times New Roman" w:eastAsia="SimSun"/>
                <w:color w:val="000000"/>
                <w:sz w:val="21"/>
                <w:szCs w:val="21"/>
                <w:lang w:val="en-GB" w:eastAsia="zh-CN"/>
              </w:rPr>
              <w:lastRenderedPageBreak/>
              <w:t> </w:t>
            </w:r>
          </w:p>
        </w:tc>
        <w:tc>
          <w:tcPr>
            <w:tcW w:w="4201" w:type="pct"/>
            <w:gridSpan w:val="16"/>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DE89B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22"/>
                <w:szCs w:val="22"/>
                <w:lang w:val="en-GB" w:eastAsia="zh-CN"/>
              </w:rPr>
              <w:t>PTW (</w:t>
            </w:r>
            <w:proofErr w:type="spellStart"/>
            <w:r w:rsidRPr="00E1093F">
              <w:rPr>
                <w:rFonts w:ascii="Times New Roman" w:eastAsia="SimSun"/>
                <w:color w:val="000000"/>
                <w:sz w:val="22"/>
                <w:szCs w:val="22"/>
                <w:lang w:val="en-GB" w:eastAsia="zh-CN"/>
              </w:rPr>
              <w:t>ms</w:t>
            </w:r>
            <w:proofErr w:type="spellEnd"/>
            <w:r w:rsidRPr="00E1093F">
              <w:rPr>
                <w:rFonts w:ascii="Times New Roman" w:eastAsia="SimSun"/>
                <w:color w:val="000000"/>
                <w:sz w:val="22"/>
                <w:szCs w:val="22"/>
                <w:lang w:val="en-GB" w:eastAsia="zh-CN"/>
              </w:rPr>
              <w:t>)</w:t>
            </w:r>
          </w:p>
        </w:tc>
      </w:tr>
      <w:tr w:rsidR="00E1093F" w:rsidRPr="00E1093F" w14:paraId="4E055683" w14:textId="77777777" w:rsidTr="00D85957">
        <w:trPr>
          <w:trHeight w:val="680"/>
        </w:trPr>
        <w:tc>
          <w:tcPr>
            <w:tcW w:w="799" w:type="pct"/>
            <w:gridSpan w:val="2"/>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32A55E5A"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D216709"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57A6A8F"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5120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456C2D2"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7680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F7CC81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10240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1114A6A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12800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6049D9B0"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15360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C31154C"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17920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20ACEB6"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20480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3A90E9D"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23040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07A23F22"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25060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65CA143"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28160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5AA38418"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30720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4E0F7731"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33280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425C70E9"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35840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6F6479E0"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38400</w:t>
            </w:r>
          </w:p>
        </w:tc>
        <w:tc>
          <w:tcPr>
            <w:tcW w:w="2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7CA48167" w14:textId="77777777" w:rsidR="00E1093F" w:rsidRPr="00E1093F" w:rsidRDefault="00E1093F" w:rsidP="00E1093F">
            <w:pPr>
              <w:widowControl/>
              <w:wordWrap/>
              <w:autoSpaceDE/>
              <w:autoSpaceDN/>
              <w:ind w:left="115" w:right="115"/>
              <w:jc w:val="lef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40960</w:t>
            </w:r>
          </w:p>
        </w:tc>
      </w:tr>
      <w:tr w:rsidR="00E1093F" w:rsidRPr="00E1093F" w14:paraId="0D0ED4DC" w14:textId="77777777" w:rsidTr="00D85957">
        <w:tc>
          <w:tcPr>
            <w:tcW w:w="399" w:type="pct"/>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extDirection w:val="btLr"/>
            <w:hideMark/>
          </w:tcPr>
          <w:p w14:paraId="3DD4B070" w14:textId="77777777" w:rsidR="00E1093F" w:rsidRPr="00E1093F" w:rsidRDefault="00E1093F" w:rsidP="00E1093F">
            <w:pPr>
              <w:widowControl/>
              <w:wordWrap/>
              <w:autoSpaceDE/>
              <w:autoSpaceDN/>
              <w:ind w:left="115" w:right="115"/>
              <w:rPr>
                <w:rFonts w:ascii="Arial" w:eastAsia="Times New Roman" w:hAnsi="Arial" w:cs="Arial"/>
                <w:kern w:val="0"/>
                <w:sz w:val="36"/>
                <w:szCs w:val="36"/>
                <w:lang w:eastAsia="zh-CN"/>
              </w:rPr>
            </w:pPr>
            <w:r w:rsidRPr="00E1093F">
              <w:rPr>
                <w:rFonts w:ascii="Times New Roman" w:eastAsia="SimSun"/>
                <w:color w:val="000000"/>
                <w:sz w:val="22"/>
                <w:szCs w:val="22"/>
                <w:lang w:val="en-GB" w:eastAsia="zh-CN"/>
              </w:rPr>
              <w:t>DRX (</w:t>
            </w:r>
            <w:proofErr w:type="spellStart"/>
            <w:r w:rsidRPr="00E1093F">
              <w:rPr>
                <w:rFonts w:ascii="Times New Roman" w:eastAsia="SimSun"/>
                <w:color w:val="000000"/>
                <w:sz w:val="22"/>
                <w:szCs w:val="22"/>
                <w:lang w:val="en-GB" w:eastAsia="zh-CN"/>
              </w:rPr>
              <w:t>ms</w:t>
            </w:r>
            <w:proofErr w:type="spellEnd"/>
            <w:r w:rsidRPr="00E1093F">
              <w:rPr>
                <w:rFonts w:ascii="Times New Roman" w:eastAsia="SimSun"/>
                <w:color w:val="000000"/>
                <w:sz w:val="22"/>
                <w:szCs w:val="22"/>
                <w:lang w:val="en-GB" w:eastAsia="zh-CN"/>
              </w:rPr>
              <w:t>)</w:t>
            </w: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819227"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1280</w:t>
            </w:r>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D0B75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E17326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F5FF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4D0B1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AE7174"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4346A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FA7AD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48565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250A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05CC2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20</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6BF4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4E25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C958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C21504"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AD2FA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20</w:t>
            </w:r>
          </w:p>
        </w:tc>
        <w:tc>
          <w:tcPr>
            <w:tcW w:w="2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0983B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32</w:t>
            </w:r>
          </w:p>
        </w:tc>
      </w:tr>
      <w:tr w:rsidR="00527159" w:rsidRPr="00E1093F" w14:paraId="33C46037" w14:textId="77777777" w:rsidTr="00D85957">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D08AA15"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7196E9"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2560</w:t>
            </w:r>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B733B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481A3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C21CFC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2CB01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56BBE3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5</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6E153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167E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6CD3B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035E3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9</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343119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9</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05C57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B760FC6"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47DDB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11BDE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6AFFE1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15</w:t>
            </w:r>
          </w:p>
        </w:tc>
        <w:tc>
          <w:tcPr>
            <w:tcW w:w="2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8B3C61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16</w:t>
            </w:r>
          </w:p>
        </w:tc>
      </w:tr>
      <w:tr w:rsidR="00527159" w:rsidRPr="00E1093F" w14:paraId="4E7B47B7" w14:textId="77777777" w:rsidTr="00D85957">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ABE65D"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B14318"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5120</w:t>
            </w:r>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67CA3C" w14:textId="1FEA25C8" w:rsidR="00E1093F" w:rsidRPr="00461A33" w:rsidRDefault="00461A33" w:rsidP="00E1093F">
            <w:pPr>
              <w:widowControl/>
              <w:wordWrap/>
              <w:autoSpaceDE/>
              <w:autoSpaceDN/>
              <w:jc w:val="center"/>
              <w:rPr>
                <w:rFonts w:ascii="Times New Roman" w:eastAsia="SimSun"/>
                <w:color w:val="000000"/>
                <w:sz w:val="16"/>
                <w:szCs w:val="16"/>
                <w:lang w:val="en-GB" w:eastAsia="zh-CN"/>
              </w:rPr>
            </w:pPr>
            <w:r>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C62376" w14:textId="77777777" w:rsidR="00E1093F" w:rsidRPr="00461A33" w:rsidRDefault="00E1093F" w:rsidP="00E1093F">
            <w:pPr>
              <w:widowControl/>
              <w:wordWrap/>
              <w:autoSpaceDE/>
              <w:autoSpaceDN/>
              <w:jc w:val="center"/>
              <w:rPr>
                <w:rFonts w:ascii="Times New Roman" w:eastAsia="SimSun"/>
                <w:color w:val="000000"/>
                <w:sz w:val="16"/>
                <w:szCs w:val="16"/>
                <w:lang w:val="en-GB"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74B1A2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37B539"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2FF7C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40EC8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BFA8A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B6CB6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A58D4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2A91E0"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2AFC1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5</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16D825"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6F0E0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6</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7B30CA"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0B78F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7</w:t>
            </w:r>
          </w:p>
        </w:tc>
        <w:tc>
          <w:tcPr>
            <w:tcW w:w="2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C95CA"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8</w:t>
            </w:r>
          </w:p>
        </w:tc>
      </w:tr>
      <w:tr w:rsidR="00527159" w:rsidRPr="00E1093F" w14:paraId="0A9268E7" w14:textId="77777777" w:rsidTr="00D85957">
        <w:tc>
          <w:tcPr>
            <w:tcW w:w="399" w:type="pct"/>
            <w:vMerge/>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6A7B0F72" w14:textId="77777777" w:rsidR="00E1093F" w:rsidRPr="00E1093F" w:rsidRDefault="00E1093F" w:rsidP="00E1093F">
            <w:pPr>
              <w:widowControl/>
              <w:wordWrap/>
              <w:autoSpaceDE/>
              <w:autoSpaceDN/>
              <w:jc w:val="left"/>
              <w:rPr>
                <w:rFonts w:ascii="Arial" w:eastAsia="Times New Roman" w:hAnsi="Arial" w:cs="Arial"/>
                <w:kern w:val="0"/>
                <w:sz w:val="36"/>
                <w:szCs w:val="36"/>
                <w:lang w:eastAsia="zh-CN"/>
              </w:rPr>
            </w:pPr>
          </w:p>
        </w:tc>
        <w:tc>
          <w:tcPr>
            <w:tcW w:w="39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E0C6BB3" w14:textId="77777777" w:rsidR="00E1093F" w:rsidRPr="00E1093F" w:rsidRDefault="00E1093F" w:rsidP="00E1093F">
            <w:pPr>
              <w:widowControl/>
              <w:wordWrap/>
              <w:autoSpaceDE/>
              <w:autoSpaceDN/>
              <w:jc w:val="right"/>
              <w:rPr>
                <w:rFonts w:ascii="Arial" w:eastAsia="Times New Roman" w:hAnsi="Arial" w:cs="Arial"/>
                <w:kern w:val="0"/>
                <w:sz w:val="36"/>
                <w:szCs w:val="36"/>
                <w:lang w:eastAsia="zh-CN"/>
              </w:rPr>
            </w:pPr>
            <w:r w:rsidRPr="00E1093F">
              <w:rPr>
                <w:rFonts w:ascii="Times New Roman" w:eastAsia="SimSun"/>
                <w:b/>
                <w:bCs/>
                <w:i/>
                <w:iCs/>
                <w:color w:val="000000"/>
                <w:sz w:val="16"/>
                <w:szCs w:val="16"/>
                <w:lang w:val="en-GB" w:eastAsia="zh-CN"/>
              </w:rPr>
              <w:t>10240</w:t>
            </w:r>
          </w:p>
        </w:tc>
        <w:tc>
          <w:tcPr>
            <w:tcW w:w="290"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D8C58FE" w14:textId="5DE63B88" w:rsidR="00E1093F" w:rsidRPr="00461A33" w:rsidRDefault="00461A33" w:rsidP="00E1093F">
            <w:pPr>
              <w:widowControl/>
              <w:wordWrap/>
              <w:autoSpaceDE/>
              <w:autoSpaceDN/>
              <w:jc w:val="center"/>
              <w:rPr>
                <w:rFonts w:ascii="Times New Roman" w:eastAsia="SimSun"/>
                <w:color w:val="000000"/>
                <w:sz w:val="16"/>
                <w:szCs w:val="16"/>
                <w:lang w:val="en-GB" w:eastAsia="zh-CN"/>
              </w:rPr>
            </w:pPr>
            <w:r w:rsidRPr="00461A33">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ECD22" w14:textId="58AF5716" w:rsidR="00E1093F" w:rsidRPr="00461A33" w:rsidRDefault="00461A33" w:rsidP="00E1093F">
            <w:pPr>
              <w:widowControl/>
              <w:wordWrap/>
              <w:autoSpaceDE/>
              <w:autoSpaceDN/>
              <w:jc w:val="center"/>
              <w:rPr>
                <w:rFonts w:ascii="Times New Roman" w:eastAsia="SimSun"/>
                <w:color w:val="000000"/>
                <w:sz w:val="16"/>
                <w:szCs w:val="16"/>
                <w:lang w:val="en-GB" w:eastAsia="zh-CN"/>
              </w:rPr>
            </w:pPr>
            <w:r w:rsidRPr="00461A33">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50686A" w14:textId="57F7C8CD" w:rsidR="00E1093F" w:rsidRPr="00E1093F" w:rsidRDefault="00461A33" w:rsidP="00E1093F">
            <w:pPr>
              <w:widowControl/>
              <w:wordWrap/>
              <w:autoSpaceDE/>
              <w:autoSpaceDN/>
              <w:jc w:val="center"/>
              <w:rPr>
                <w:rFonts w:ascii="Arial" w:eastAsia="Times New Roman" w:hAnsi="Arial" w:cs="Arial"/>
                <w:kern w:val="0"/>
                <w:sz w:val="36"/>
                <w:szCs w:val="36"/>
                <w:lang w:eastAsia="zh-CN"/>
              </w:rPr>
            </w:pPr>
            <w:r>
              <w:rPr>
                <w:rFonts w:ascii="Times New Roman" w:eastAsia="SimSun"/>
                <w:color w:val="000000"/>
                <w:sz w:val="16"/>
                <w:szCs w:val="16"/>
                <w:lang w:val="en-GB" w:eastAsia="zh-CN"/>
              </w:rPr>
              <w:t>-</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C2AD42"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27D9577"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6DBE3EE"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CC3D1F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1</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59D208"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DB61A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3F5C2D"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C00FE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2</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2DE2EF"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67CD81"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3B02B"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59"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CA4773"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3</w:t>
            </w:r>
          </w:p>
        </w:tc>
        <w:tc>
          <w:tcPr>
            <w:tcW w:w="287"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023DAEC" w14:textId="77777777" w:rsidR="00E1093F" w:rsidRPr="00E1093F" w:rsidRDefault="00E1093F" w:rsidP="00E1093F">
            <w:pPr>
              <w:widowControl/>
              <w:wordWrap/>
              <w:autoSpaceDE/>
              <w:autoSpaceDN/>
              <w:jc w:val="center"/>
              <w:rPr>
                <w:rFonts w:ascii="Arial" w:eastAsia="Times New Roman" w:hAnsi="Arial" w:cs="Arial"/>
                <w:kern w:val="0"/>
                <w:sz w:val="36"/>
                <w:szCs w:val="36"/>
                <w:lang w:eastAsia="zh-CN"/>
              </w:rPr>
            </w:pPr>
            <w:r w:rsidRPr="00E1093F">
              <w:rPr>
                <w:rFonts w:ascii="Times New Roman" w:eastAsia="SimSun"/>
                <w:color w:val="000000"/>
                <w:sz w:val="16"/>
                <w:szCs w:val="16"/>
                <w:lang w:val="en-GB" w:eastAsia="zh-CN"/>
              </w:rPr>
              <w:t>4</w:t>
            </w:r>
          </w:p>
        </w:tc>
      </w:tr>
    </w:tbl>
    <w:p w14:paraId="75B3EC2D" w14:textId="72027465" w:rsidR="00E1093F" w:rsidRDefault="00E1093F" w:rsidP="00E1093F">
      <w:pPr>
        <w:wordWrap/>
        <w:autoSpaceDE/>
        <w:autoSpaceDN/>
        <w:rPr>
          <w:rFonts w:ascii="Times" w:hAnsi="Times"/>
          <w:kern w:val="0"/>
          <w:sz w:val="22"/>
          <w:szCs w:val="22"/>
          <w:lang w:val="en-GB" w:eastAsia="en-US"/>
        </w:rPr>
      </w:pPr>
    </w:p>
    <w:p w14:paraId="01AE2963" w14:textId="3D6DF759" w:rsidR="00D85957" w:rsidRDefault="00D85957" w:rsidP="00D85957">
      <w:pPr>
        <w:wordWrap/>
        <w:autoSpaceDE/>
        <w:autoSpaceDN/>
        <w:ind w:firstLine="360"/>
        <w:jc w:val="center"/>
        <w:rPr>
          <w:rFonts w:ascii="Times" w:hAnsi="Times"/>
          <w:b/>
          <w:kern w:val="0"/>
          <w:sz w:val="22"/>
          <w:szCs w:val="22"/>
          <w:lang w:val="en-GB" w:eastAsia="en-US"/>
        </w:rPr>
      </w:pPr>
      <w:bookmarkStart w:id="24" w:name="_Hlk513669223"/>
      <w:bookmarkStart w:id="25" w:name="_Hlk513669043"/>
      <w:r w:rsidRPr="00FA2C87">
        <w:rPr>
          <w:rFonts w:ascii="Times" w:hAnsi="Times"/>
          <w:b/>
          <w:kern w:val="0"/>
          <w:sz w:val="22"/>
          <w:szCs w:val="22"/>
          <w:lang w:val="en-GB" w:eastAsia="en-US"/>
        </w:rPr>
        <w:t xml:space="preserve">Table </w:t>
      </w:r>
      <w:r>
        <w:rPr>
          <w:rFonts w:ascii="Times" w:hAnsi="Times"/>
          <w:b/>
          <w:kern w:val="0"/>
          <w:sz w:val="22"/>
          <w:szCs w:val="22"/>
          <w:lang w:val="en-GB" w:eastAsia="en-US"/>
        </w:rPr>
        <w:t xml:space="preserve">4 WUS period </w:t>
      </w:r>
      <w:r w:rsidRPr="00FA2C87">
        <w:rPr>
          <w:rFonts w:ascii="Times" w:hAnsi="Times"/>
          <w:b/>
          <w:kern w:val="0"/>
          <w:sz w:val="22"/>
          <w:szCs w:val="22"/>
          <w:lang w:val="en-GB" w:eastAsia="en-US"/>
        </w:rPr>
        <w:t>in NB-IoT</w:t>
      </w:r>
      <w:r>
        <w:rPr>
          <w:rFonts w:ascii="Times" w:hAnsi="Times"/>
          <w:b/>
          <w:kern w:val="0"/>
          <w:sz w:val="22"/>
          <w:szCs w:val="22"/>
          <w:lang w:val="en-GB" w:eastAsia="en-US"/>
        </w:rPr>
        <w:t xml:space="preserve"> with N=1, 2, and 4</w:t>
      </w:r>
    </w:p>
    <w:tbl>
      <w:tblPr>
        <w:tblW w:w="31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584"/>
        <w:gridCol w:w="689"/>
        <w:gridCol w:w="689"/>
        <w:gridCol w:w="689"/>
      </w:tblGrid>
      <w:tr w:rsidR="00D85957" w:rsidRPr="00D85957" w14:paraId="78AB9B3B" w14:textId="77777777" w:rsidTr="00F31101">
        <w:trPr>
          <w:trHeight w:val="155"/>
          <w:jc w:val="center"/>
        </w:trPr>
        <w:tc>
          <w:tcPr>
            <w:tcW w:w="481" w:type="dxa"/>
            <w:vMerge w:val="restart"/>
            <w:shd w:val="clear" w:color="auto" w:fill="BFBFBF"/>
            <w:noWrap/>
            <w:vAlign w:val="center"/>
          </w:tcPr>
          <w:bookmarkEnd w:id="24"/>
          <w:p w14:paraId="6F4A08CD" w14:textId="77777777" w:rsidR="00D85957" w:rsidRPr="00D85957" w:rsidRDefault="00D85957" w:rsidP="00D85957">
            <w:pPr>
              <w:wordWrap/>
              <w:autoSpaceDE/>
              <w:autoSpaceDN/>
              <w:jc w:val="center"/>
              <w:rPr>
                <w:rFonts w:ascii="Times New Roman" w:eastAsia="SimSun" w:cs="Arial"/>
                <w:b/>
                <w:bCs/>
                <w:i/>
                <w:sz w:val="21"/>
                <w:lang w:eastAsia="zh-CN"/>
              </w:rPr>
            </w:pPr>
            <w:r w:rsidRPr="00D85957">
              <w:rPr>
                <w:rFonts w:ascii="Times New Roman" w:eastAsia="SimSun" w:cs="Arial"/>
                <w:b/>
                <w:bCs/>
                <w:i/>
                <w:sz w:val="21"/>
                <w:lang w:eastAsia="zh-CN"/>
              </w:rPr>
              <w:t>N</w:t>
            </w:r>
          </w:p>
        </w:tc>
        <w:tc>
          <w:tcPr>
            <w:tcW w:w="2651" w:type="dxa"/>
            <w:gridSpan w:val="4"/>
            <w:shd w:val="clear" w:color="auto" w:fill="BFBFBF"/>
          </w:tcPr>
          <w:p w14:paraId="0640A2A0" w14:textId="77777777" w:rsidR="00D85957" w:rsidRPr="00D85957" w:rsidRDefault="00D85957" w:rsidP="00D85957">
            <w:pPr>
              <w:wordWrap/>
              <w:autoSpaceDE/>
              <w:autoSpaceDN/>
              <w:contextualSpacing/>
              <w:jc w:val="center"/>
              <w:rPr>
                <w:rFonts w:ascii="Times New Roman" w:eastAsia="SimSun" w:cs="Arial"/>
                <w:b/>
                <w:bCs/>
                <w:i/>
                <w:sz w:val="21"/>
                <w:lang w:eastAsia="x-none"/>
              </w:rPr>
            </w:pPr>
            <w:r w:rsidRPr="00D85957">
              <w:rPr>
                <w:rFonts w:ascii="Times New Roman" w:eastAsia="SimSun" w:cs="Arial"/>
                <w:b/>
                <w:bCs/>
                <w:i/>
                <w:sz w:val="21"/>
                <w:lang w:eastAsia="zh-CN"/>
              </w:rPr>
              <w:t>DRX cycle (s)</w:t>
            </w:r>
          </w:p>
        </w:tc>
      </w:tr>
      <w:tr w:rsidR="00D85957" w:rsidRPr="00D85957" w14:paraId="74FF0EC0" w14:textId="77777777" w:rsidTr="00F31101">
        <w:trPr>
          <w:trHeight w:val="155"/>
          <w:jc w:val="center"/>
        </w:trPr>
        <w:tc>
          <w:tcPr>
            <w:tcW w:w="481" w:type="dxa"/>
            <w:vMerge/>
            <w:tcBorders>
              <w:bottom w:val="single" w:sz="4" w:space="0" w:color="auto"/>
            </w:tcBorders>
            <w:shd w:val="clear" w:color="auto" w:fill="BFBFBF"/>
            <w:noWrap/>
            <w:vAlign w:val="center"/>
          </w:tcPr>
          <w:p w14:paraId="6A6F0EBB" w14:textId="77777777" w:rsidR="00D85957" w:rsidRPr="00D85957" w:rsidRDefault="00D85957" w:rsidP="00D85957">
            <w:pPr>
              <w:wordWrap/>
              <w:autoSpaceDE/>
              <w:autoSpaceDN/>
              <w:jc w:val="center"/>
              <w:rPr>
                <w:rFonts w:ascii="Times New Roman" w:eastAsia="SimSun" w:cs="Arial"/>
                <w:b/>
                <w:bCs/>
                <w:i/>
                <w:sz w:val="21"/>
                <w:lang w:eastAsia="zh-CN"/>
              </w:rPr>
            </w:pPr>
          </w:p>
        </w:tc>
        <w:tc>
          <w:tcPr>
            <w:tcW w:w="584" w:type="dxa"/>
            <w:shd w:val="clear" w:color="auto" w:fill="BFBFBF"/>
          </w:tcPr>
          <w:p w14:paraId="41951624" w14:textId="77777777" w:rsidR="00D85957" w:rsidRPr="00D85957" w:rsidRDefault="00D85957" w:rsidP="00D85957">
            <w:pPr>
              <w:wordWrap/>
              <w:autoSpaceDE/>
              <w:autoSpaceDN/>
              <w:contextualSpacing/>
              <w:jc w:val="center"/>
              <w:rPr>
                <w:rFonts w:ascii="Times New Roman" w:eastAsia="SimSun" w:cs="Arial"/>
                <w:b/>
                <w:bCs/>
                <w:i/>
                <w:sz w:val="21"/>
                <w:lang w:eastAsia="zh-CN"/>
              </w:rPr>
            </w:pPr>
            <w:r w:rsidRPr="00D85957">
              <w:rPr>
                <w:rFonts w:ascii="Times New Roman" w:eastAsia="SimSun" w:cs="Arial"/>
                <w:b/>
                <w:bCs/>
                <w:i/>
                <w:sz w:val="21"/>
                <w:lang w:eastAsia="zh-CN"/>
              </w:rPr>
              <w:t>1.28</w:t>
            </w:r>
          </w:p>
        </w:tc>
        <w:tc>
          <w:tcPr>
            <w:tcW w:w="689" w:type="dxa"/>
            <w:shd w:val="clear" w:color="auto" w:fill="BFBFBF"/>
          </w:tcPr>
          <w:p w14:paraId="0F7F46BC" w14:textId="77777777" w:rsidR="00D85957" w:rsidRPr="00D85957" w:rsidRDefault="00D85957" w:rsidP="00D85957">
            <w:pPr>
              <w:wordWrap/>
              <w:autoSpaceDE/>
              <w:autoSpaceDN/>
              <w:contextualSpacing/>
              <w:jc w:val="center"/>
              <w:rPr>
                <w:rFonts w:ascii="Times New Roman" w:eastAsia="SimSun" w:cs="Arial"/>
                <w:b/>
                <w:bCs/>
                <w:i/>
                <w:sz w:val="21"/>
                <w:lang w:eastAsia="zh-CN"/>
              </w:rPr>
            </w:pPr>
            <w:r w:rsidRPr="00D85957">
              <w:rPr>
                <w:rFonts w:ascii="Times New Roman" w:eastAsia="SimSun" w:cs="Arial"/>
                <w:b/>
                <w:bCs/>
                <w:i/>
                <w:sz w:val="21"/>
                <w:lang w:eastAsia="zh-CN"/>
              </w:rPr>
              <w:t>2.56</w:t>
            </w:r>
          </w:p>
        </w:tc>
        <w:tc>
          <w:tcPr>
            <w:tcW w:w="689" w:type="dxa"/>
            <w:shd w:val="clear" w:color="auto" w:fill="BFBFBF"/>
          </w:tcPr>
          <w:p w14:paraId="20C9641A" w14:textId="77777777" w:rsidR="00D85957" w:rsidRPr="00D85957" w:rsidRDefault="00D85957" w:rsidP="00D85957">
            <w:pPr>
              <w:wordWrap/>
              <w:autoSpaceDE/>
              <w:autoSpaceDN/>
              <w:contextualSpacing/>
              <w:jc w:val="center"/>
              <w:rPr>
                <w:rFonts w:ascii="Times New Roman" w:eastAsia="SimSun" w:cs="Arial"/>
                <w:b/>
                <w:bCs/>
                <w:i/>
                <w:sz w:val="21"/>
                <w:lang w:eastAsia="zh-CN"/>
              </w:rPr>
            </w:pPr>
            <w:r w:rsidRPr="00D85957">
              <w:rPr>
                <w:rFonts w:ascii="Times New Roman" w:eastAsia="SimSun" w:cs="Arial"/>
                <w:b/>
                <w:bCs/>
                <w:i/>
                <w:sz w:val="21"/>
                <w:lang w:eastAsia="zh-CN"/>
              </w:rPr>
              <w:t>5.12</w:t>
            </w:r>
          </w:p>
        </w:tc>
        <w:tc>
          <w:tcPr>
            <w:tcW w:w="689" w:type="dxa"/>
            <w:shd w:val="clear" w:color="auto" w:fill="BFBFBF"/>
            <w:vAlign w:val="center"/>
          </w:tcPr>
          <w:p w14:paraId="6912100F" w14:textId="77777777" w:rsidR="00D85957" w:rsidRPr="00D85957" w:rsidRDefault="00D85957" w:rsidP="00D85957">
            <w:pPr>
              <w:wordWrap/>
              <w:autoSpaceDE/>
              <w:autoSpaceDN/>
              <w:contextualSpacing/>
              <w:jc w:val="center"/>
              <w:rPr>
                <w:rFonts w:ascii="Times New Roman" w:eastAsia="SimSun" w:cs="Arial"/>
                <w:b/>
                <w:bCs/>
                <w:i/>
                <w:sz w:val="21"/>
                <w:lang w:eastAsia="zh-CN"/>
              </w:rPr>
            </w:pPr>
            <w:r w:rsidRPr="00D85957">
              <w:rPr>
                <w:rFonts w:ascii="Times New Roman" w:eastAsia="SimSun" w:cs="Arial"/>
                <w:b/>
                <w:bCs/>
                <w:i/>
                <w:sz w:val="21"/>
                <w:lang w:eastAsia="zh-CN"/>
              </w:rPr>
              <w:t>10.24</w:t>
            </w:r>
          </w:p>
        </w:tc>
      </w:tr>
      <w:tr w:rsidR="00D85957" w:rsidRPr="00D85957" w14:paraId="56D0FC62" w14:textId="77777777" w:rsidTr="00F31101">
        <w:trPr>
          <w:trHeight w:val="20"/>
          <w:jc w:val="center"/>
        </w:trPr>
        <w:tc>
          <w:tcPr>
            <w:tcW w:w="481" w:type="dxa"/>
            <w:shd w:val="clear" w:color="auto" w:fill="FFFFFF"/>
            <w:noWrap/>
          </w:tcPr>
          <w:p w14:paraId="77E5CCE3" w14:textId="77777777" w:rsidR="00D85957" w:rsidRPr="00D85957" w:rsidRDefault="00D85957" w:rsidP="00D85957">
            <w:pPr>
              <w:wordWrap/>
              <w:autoSpaceDE/>
              <w:autoSpaceDN/>
              <w:rPr>
                <w:rFonts w:ascii="Times New Roman" w:eastAsia="SimSun"/>
                <w:sz w:val="21"/>
                <w:lang w:eastAsia="zh-CN"/>
              </w:rPr>
            </w:pPr>
            <w:r w:rsidRPr="00D85957">
              <w:rPr>
                <w:rFonts w:ascii="Times New Roman" w:eastAsia="SimSun"/>
                <w:sz w:val="21"/>
                <w:lang w:eastAsia="zh-CN"/>
              </w:rPr>
              <w:t>1</w:t>
            </w:r>
          </w:p>
        </w:tc>
        <w:tc>
          <w:tcPr>
            <w:tcW w:w="584" w:type="dxa"/>
          </w:tcPr>
          <w:p w14:paraId="45F22B75" w14:textId="77777777" w:rsidR="00D85957" w:rsidRPr="00D85957" w:rsidRDefault="00D85957" w:rsidP="00D85957">
            <w:pPr>
              <w:wordWrap/>
              <w:autoSpaceDE/>
              <w:autoSpaceDN/>
              <w:rPr>
                <w:rFonts w:ascii="Times New Roman" w:eastAsia="SimSun"/>
                <w:sz w:val="21"/>
                <w:lang w:eastAsia="zh-CN"/>
              </w:rPr>
            </w:pPr>
            <w:r w:rsidRPr="00D85957">
              <w:rPr>
                <w:rFonts w:ascii="Times New Roman" w:eastAsia="SimSun"/>
                <w:sz w:val="21"/>
                <w:lang w:eastAsia="zh-CN"/>
              </w:rPr>
              <w:t>1.28</w:t>
            </w:r>
          </w:p>
        </w:tc>
        <w:tc>
          <w:tcPr>
            <w:tcW w:w="689" w:type="dxa"/>
          </w:tcPr>
          <w:p w14:paraId="7679FF3E" w14:textId="77777777" w:rsidR="00D85957" w:rsidRPr="00D85957" w:rsidRDefault="00D85957" w:rsidP="00D85957">
            <w:pPr>
              <w:wordWrap/>
              <w:autoSpaceDE/>
              <w:autoSpaceDN/>
              <w:rPr>
                <w:rFonts w:ascii="Times New Roman" w:eastAsia="SimSun"/>
                <w:sz w:val="21"/>
                <w:lang w:eastAsia="zh-CN"/>
              </w:rPr>
            </w:pPr>
            <w:r w:rsidRPr="00D85957">
              <w:rPr>
                <w:rFonts w:ascii="Times New Roman" w:eastAsia="SimSun"/>
                <w:sz w:val="21"/>
                <w:lang w:eastAsia="zh-CN"/>
              </w:rPr>
              <w:t>2.56</w:t>
            </w:r>
          </w:p>
        </w:tc>
        <w:tc>
          <w:tcPr>
            <w:tcW w:w="689" w:type="dxa"/>
          </w:tcPr>
          <w:p w14:paraId="4141E243" w14:textId="77777777" w:rsidR="00D85957" w:rsidRPr="00D85957" w:rsidRDefault="00D85957" w:rsidP="00D85957">
            <w:pPr>
              <w:wordWrap/>
              <w:autoSpaceDE/>
              <w:autoSpaceDN/>
              <w:rPr>
                <w:rFonts w:ascii="Times New Roman" w:eastAsia="SimSun"/>
                <w:sz w:val="21"/>
                <w:lang w:eastAsia="zh-CN"/>
              </w:rPr>
            </w:pPr>
            <w:r w:rsidRPr="00D85957">
              <w:rPr>
                <w:rFonts w:ascii="Times New Roman" w:eastAsia="SimSun"/>
                <w:sz w:val="21"/>
                <w:lang w:eastAsia="zh-CN"/>
              </w:rPr>
              <w:t>5.12</w:t>
            </w:r>
          </w:p>
        </w:tc>
        <w:tc>
          <w:tcPr>
            <w:tcW w:w="689" w:type="dxa"/>
            <w:shd w:val="clear" w:color="auto" w:fill="auto"/>
          </w:tcPr>
          <w:p w14:paraId="1791FE2F"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10.24</w:t>
            </w:r>
          </w:p>
        </w:tc>
      </w:tr>
      <w:tr w:rsidR="00D85957" w:rsidRPr="00D85957" w14:paraId="4ECCB17A" w14:textId="77777777" w:rsidTr="00F31101">
        <w:trPr>
          <w:trHeight w:val="20"/>
          <w:jc w:val="center"/>
        </w:trPr>
        <w:tc>
          <w:tcPr>
            <w:tcW w:w="481" w:type="dxa"/>
            <w:shd w:val="clear" w:color="auto" w:fill="FFFFFF"/>
            <w:noWrap/>
          </w:tcPr>
          <w:p w14:paraId="2A6F14FE" w14:textId="77777777" w:rsidR="00D85957" w:rsidRPr="00D85957" w:rsidRDefault="00D85957" w:rsidP="00D85957">
            <w:pPr>
              <w:wordWrap/>
              <w:autoSpaceDE/>
              <w:autoSpaceDN/>
              <w:rPr>
                <w:rFonts w:ascii="Times New Roman" w:eastAsia="SimSun"/>
                <w:sz w:val="21"/>
                <w:lang w:eastAsia="it-IT"/>
              </w:rPr>
            </w:pPr>
            <w:r w:rsidRPr="00D85957">
              <w:rPr>
                <w:rFonts w:ascii="Times New Roman" w:eastAsia="SimSun"/>
                <w:sz w:val="21"/>
                <w:lang w:eastAsia="it-IT"/>
              </w:rPr>
              <w:t>2</w:t>
            </w:r>
          </w:p>
        </w:tc>
        <w:tc>
          <w:tcPr>
            <w:tcW w:w="584" w:type="dxa"/>
          </w:tcPr>
          <w:p w14:paraId="02852281"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2.56</w:t>
            </w:r>
          </w:p>
        </w:tc>
        <w:tc>
          <w:tcPr>
            <w:tcW w:w="689" w:type="dxa"/>
          </w:tcPr>
          <w:p w14:paraId="48895441"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5.12</w:t>
            </w:r>
          </w:p>
        </w:tc>
        <w:tc>
          <w:tcPr>
            <w:tcW w:w="689" w:type="dxa"/>
          </w:tcPr>
          <w:p w14:paraId="57720D98"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10.24</w:t>
            </w:r>
          </w:p>
        </w:tc>
        <w:tc>
          <w:tcPr>
            <w:tcW w:w="689" w:type="dxa"/>
            <w:shd w:val="clear" w:color="auto" w:fill="auto"/>
          </w:tcPr>
          <w:p w14:paraId="4D8051BD"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20.48</w:t>
            </w:r>
          </w:p>
        </w:tc>
      </w:tr>
      <w:tr w:rsidR="00D85957" w:rsidRPr="00D85957" w14:paraId="33F6372D" w14:textId="77777777" w:rsidTr="00F31101">
        <w:trPr>
          <w:trHeight w:val="20"/>
          <w:jc w:val="center"/>
        </w:trPr>
        <w:tc>
          <w:tcPr>
            <w:tcW w:w="481" w:type="dxa"/>
            <w:shd w:val="clear" w:color="auto" w:fill="FFFFFF"/>
            <w:noWrap/>
          </w:tcPr>
          <w:p w14:paraId="1DC16BCA" w14:textId="77777777" w:rsidR="00D85957" w:rsidRPr="00D85957" w:rsidRDefault="00D85957" w:rsidP="00D85957">
            <w:pPr>
              <w:wordWrap/>
              <w:autoSpaceDE/>
              <w:autoSpaceDN/>
              <w:rPr>
                <w:rFonts w:ascii="Times New Roman" w:eastAsia="SimSun"/>
                <w:sz w:val="21"/>
                <w:lang w:eastAsia="it-IT"/>
              </w:rPr>
            </w:pPr>
            <w:r w:rsidRPr="00D85957">
              <w:rPr>
                <w:rFonts w:ascii="Times New Roman" w:eastAsia="SimSun"/>
                <w:sz w:val="21"/>
                <w:lang w:eastAsia="it-IT"/>
              </w:rPr>
              <w:t>4</w:t>
            </w:r>
          </w:p>
        </w:tc>
        <w:tc>
          <w:tcPr>
            <w:tcW w:w="584" w:type="dxa"/>
          </w:tcPr>
          <w:p w14:paraId="2050EF63"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5.12</w:t>
            </w:r>
          </w:p>
        </w:tc>
        <w:tc>
          <w:tcPr>
            <w:tcW w:w="689" w:type="dxa"/>
          </w:tcPr>
          <w:p w14:paraId="5BFC7BFC"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10.24</w:t>
            </w:r>
          </w:p>
        </w:tc>
        <w:tc>
          <w:tcPr>
            <w:tcW w:w="689" w:type="dxa"/>
          </w:tcPr>
          <w:p w14:paraId="002D5648"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20.48</w:t>
            </w:r>
          </w:p>
        </w:tc>
        <w:tc>
          <w:tcPr>
            <w:tcW w:w="689" w:type="dxa"/>
            <w:shd w:val="clear" w:color="auto" w:fill="auto"/>
          </w:tcPr>
          <w:p w14:paraId="6653B290" w14:textId="77777777" w:rsidR="00D85957" w:rsidRPr="00D85957" w:rsidRDefault="00D85957" w:rsidP="00D85957">
            <w:pPr>
              <w:wordWrap/>
              <w:autoSpaceDE/>
              <w:autoSpaceDN/>
              <w:rPr>
                <w:rFonts w:ascii="Times New Roman" w:eastAsia="MS Mincho"/>
                <w:sz w:val="21"/>
                <w:lang w:eastAsia="ja-JP"/>
              </w:rPr>
            </w:pPr>
            <w:r w:rsidRPr="00D85957">
              <w:rPr>
                <w:rFonts w:ascii="Times New Roman" w:eastAsia="MS Mincho"/>
                <w:sz w:val="21"/>
                <w:lang w:eastAsia="ja-JP"/>
              </w:rPr>
              <w:t>40.96</w:t>
            </w:r>
          </w:p>
        </w:tc>
      </w:tr>
    </w:tbl>
    <w:p w14:paraId="7EF30700" w14:textId="487F2AFB" w:rsidR="00D85957" w:rsidRDefault="00D85957" w:rsidP="00E1093F">
      <w:pPr>
        <w:wordWrap/>
        <w:autoSpaceDE/>
        <w:autoSpaceDN/>
        <w:rPr>
          <w:rFonts w:ascii="Times" w:hAnsi="Times"/>
          <w:kern w:val="0"/>
          <w:sz w:val="22"/>
          <w:szCs w:val="22"/>
          <w:lang w:val="en-GB" w:eastAsia="en-US"/>
        </w:rPr>
      </w:pPr>
    </w:p>
    <w:p w14:paraId="74FAA248" w14:textId="165D4330" w:rsidR="00510468" w:rsidRPr="00510468" w:rsidRDefault="00510468" w:rsidP="0084417A">
      <w:pPr>
        <w:wordWrap/>
        <w:autoSpaceDE/>
        <w:autoSpaceDN/>
        <w:rPr>
          <w:rFonts w:ascii="Times New Roman" w:eastAsia="SimSun"/>
          <w:sz w:val="21"/>
          <w:lang w:val="en-GB" w:eastAsia="en-US"/>
        </w:rPr>
      </w:pPr>
      <w:bookmarkStart w:id="26" w:name="_Hlk513669289"/>
      <w:bookmarkEnd w:id="25"/>
      <w:r>
        <w:rPr>
          <w:rFonts w:ascii="Times" w:hAnsi="Times"/>
          <w:kern w:val="0"/>
          <w:sz w:val="22"/>
          <w:szCs w:val="22"/>
          <w:lang w:val="en-GB" w:eastAsia="en-US"/>
        </w:rPr>
        <w:t xml:space="preserve">Some concern was raised in previous RAN1 and RAN2 meetings when 1-to-N mapping is configured for </w:t>
      </w:r>
      <w:proofErr w:type="spellStart"/>
      <w:r>
        <w:rPr>
          <w:rFonts w:ascii="Times" w:hAnsi="Times"/>
          <w:kern w:val="0"/>
          <w:sz w:val="22"/>
          <w:szCs w:val="22"/>
          <w:lang w:val="en-GB" w:eastAsia="en-US"/>
        </w:rPr>
        <w:t>eDRX</w:t>
      </w:r>
      <w:proofErr w:type="spellEnd"/>
      <w:r>
        <w:rPr>
          <w:rFonts w:ascii="Times" w:hAnsi="Times"/>
          <w:kern w:val="0"/>
          <w:sz w:val="22"/>
          <w:szCs w:val="22"/>
          <w:lang w:val="en-GB" w:eastAsia="en-US"/>
        </w:rPr>
        <w:t xml:space="preserve"> UEs. If there is paging information comes within the last N*DRX cycles, it missed the timing of the WUS right before the last N*DRX cycles. </w:t>
      </w:r>
      <w:r>
        <w:rPr>
          <w:rFonts w:ascii="Times New Roman" w:eastAsia="SimSun"/>
          <w:sz w:val="21"/>
          <w:lang w:val="en-GB" w:eastAsia="en-US"/>
        </w:rPr>
        <w:t>If the paging can only be detected until next PTW, it results in unnecessary latency.</w:t>
      </w:r>
      <w:r w:rsidR="0084417A">
        <w:rPr>
          <w:rFonts w:ascii="Times New Roman" w:eastAsia="SimSun"/>
          <w:sz w:val="21"/>
          <w:lang w:val="en-GB" w:eastAsia="en-US"/>
        </w:rPr>
        <w:t xml:space="preserve"> The </w:t>
      </w:r>
      <w:r w:rsidRPr="00510468">
        <w:rPr>
          <w:rFonts w:ascii="Times New Roman" w:eastAsia="SimSun"/>
          <w:sz w:val="21"/>
          <w:lang w:val="en-GB" w:eastAsia="en-US"/>
        </w:rPr>
        <w:t xml:space="preserve">UE </w:t>
      </w:r>
      <w:r w:rsidR="0084417A">
        <w:rPr>
          <w:rFonts w:ascii="Times New Roman" w:eastAsia="SimSun"/>
          <w:sz w:val="21"/>
          <w:lang w:val="en-GB" w:eastAsia="en-US"/>
        </w:rPr>
        <w:t>could</w:t>
      </w:r>
      <w:r w:rsidRPr="00510468">
        <w:rPr>
          <w:rFonts w:ascii="Times New Roman" w:eastAsia="SimSun"/>
          <w:sz w:val="21"/>
          <w:lang w:val="en-GB" w:eastAsia="en-US"/>
        </w:rPr>
        <w:t xml:space="preserve"> make attempt to receive at least one PO </w:t>
      </w:r>
      <w:r w:rsidR="0084417A">
        <w:rPr>
          <w:rFonts w:ascii="Times New Roman" w:eastAsia="SimSun"/>
          <w:sz w:val="21"/>
          <w:lang w:val="en-GB" w:eastAsia="en-US"/>
        </w:rPr>
        <w:t xml:space="preserve">or the last PO </w:t>
      </w:r>
      <w:r w:rsidRPr="00510468">
        <w:rPr>
          <w:rFonts w:ascii="Times New Roman" w:eastAsia="SimSun"/>
          <w:sz w:val="21"/>
          <w:lang w:val="en-GB" w:eastAsia="en-US"/>
        </w:rPr>
        <w:t xml:space="preserve">after the last WUS location and before the end of PTW. </w:t>
      </w:r>
      <w:r w:rsidR="0084417A">
        <w:rPr>
          <w:rFonts w:ascii="Times New Roman" w:eastAsia="SimSun"/>
          <w:sz w:val="21"/>
          <w:lang w:val="en-GB" w:eastAsia="en-US"/>
        </w:rPr>
        <w:t xml:space="preserve">But it is </w:t>
      </w:r>
      <w:r w:rsidR="009C5CE3">
        <w:rPr>
          <w:rFonts w:ascii="Times New Roman" w:eastAsia="SimSun"/>
          <w:sz w:val="21"/>
          <w:lang w:val="en-GB" w:eastAsia="en-US"/>
        </w:rPr>
        <w:t xml:space="preserve">not preferred to </w:t>
      </w:r>
      <w:r w:rsidR="0084417A">
        <w:rPr>
          <w:rFonts w:ascii="Times New Roman" w:eastAsia="SimSun"/>
          <w:sz w:val="21"/>
          <w:lang w:val="en-GB" w:eastAsia="en-US"/>
        </w:rPr>
        <w:t xml:space="preserve">let </w:t>
      </w:r>
      <w:proofErr w:type="spellStart"/>
      <w:r w:rsidR="0084417A">
        <w:rPr>
          <w:rFonts w:ascii="Times New Roman" w:eastAsia="SimSun"/>
          <w:sz w:val="21"/>
          <w:lang w:val="en-GB" w:eastAsia="en-US"/>
        </w:rPr>
        <w:t>eNB</w:t>
      </w:r>
      <w:proofErr w:type="spellEnd"/>
      <w:r w:rsidR="0084417A">
        <w:rPr>
          <w:rFonts w:ascii="Times New Roman" w:eastAsia="SimSun"/>
          <w:sz w:val="21"/>
          <w:lang w:val="en-GB" w:eastAsia="en-US"/>
        </w:rPr>
        <w:t xml:space="preserve"> send additional WUS specifically associated with the last PO</w:t>
      </w:r>
      <w:r w:rsidRPr="00510468">
        <w:rPr>
          <w:rFonts w:ascii="Times New Roman" w:eastAsia="SimSun"/>
          <w:sz w:val="21"/>
          <w:lang w:val="en-GB" w:eastAsia="en-US"/>
        </w:rPr>
        <w:t xml:space="preserve">. </w:t>
      </w:r>
    </w:p>
    <w:p w14:paraId="1476488D" w14:textId="77777777" w:rsidR="00510468" w:rsidRDefault="00510468" w:rsidP="00510468">
      <w:pPr>
        <w:wordWrap/>
        <w:autoSpaceDE/>
        <w:autoSpaceDN/>
        <w:rPr>
          <w:rFonts w:ascii="Times" w:hAnsi="Times"/>
          <w:kern w:val="0"/>
          <w:sz w:val="22"/>
          <w:szCs w:val="22"/>
          <w:lang w:val="en-GB" w:eastAsia="en-US"/>
        </w:rPr>
      </w:pPr>
    </w:p>
    <w:p w14:paraId="57C2E905" w14:textId="2C83F23D" w:rsidR="00461615" w:rsidRDefault="00461615" w:rsidP="00461615">
      <w:pPr>
        <w:pStyle w:val="LGTdoc1"/>
        <w:spacing w:beforeLines="0" w:before="120" w:after="220" w:afterAutospacing="0"/>
        <w:rPr>
          <w:sz w:val="22"/>
          <w:szCs w:val="22"/>
        </w:rPr>
      </w:pPr>
      <w:r w:rsidRPr="00806C09">
        <w:rPr>
          <w:sz w:val="22"/>
          <w:szCs w:val="22"/>
          <w:u w:val="single"/>
        </w:rPr>
        <w:t xml:space="preserve">Proposal </w:t>
      </w:r>
      <w:r w:rsidR="000F6A02">
        <w:rPr>
          <w:sz w:val="22"/>
          <w:szCs w:val="22"/>
          <w:u w:val="single"/>
        </w:rPr>
        <w:t>7</w:t>
      </w:r>
      <w:r w:rsidRPr="00806C09">
        <w:rPr>
          <w:sz w:val="22"/>
          <w:szCs w:val="22"/>
          <w:u w:val="single"/>
        </w:rPr>
        <w:t>:</w:t>
      </w:r>
      <w:r w:rsidRPr="00806C09">
        <w:rPr>
          <w:sz w:val="22"/>
          <w:szCs w:val="22"/>
        </w:rPr>
        <w:t xml:space="preserve"> </w:t>
      </w:r>
      <w:proofErr w:type="spellStart"/>
      <w:r w:rsidR="00021526">
        <w:rPr>
          <w:sz w:val="22"/>
          <w:szCs w:val="22"/>
        </w:rPr>
        <w:t>eNB</w:t>
      </w:r>
      <w:proofErr w:type="spellEnd"/>
      <w:r w:rsidR="00021526">
        <w:rPr>
          <w:sz w:val="22"/>
          <w:szCs w:val="22"/>
        </w:rPr>
        <w:t xml:space="preserve"> configures the </w:t>
      </w:r>
      <w:r w:rsidR="00816655">
        <w:rPr>
          <w:sz w:val="22"/>
          <w:szCs w:val="22"/>
        </w:rPr>
        <w:t>cell-specific</w:t>
      </w:r>
      <w:r w:rsidR="00021526">
        <w:rPr>
          <w:sz w:val="22"/>
          <w:szCs w:val="22"/>
        </w:rPr>
        <w:t xml:space="preserve"> N for </w:t>
      </w:r>
      <w:proofErr w:type="spellStart"/>
      <w:r w:rsidR="00021526">
        <w:rPr>
          <w:sz w:val="22"/>
          <w:szCs w:val="22"/>
        </w:rPr>
        <w:t>eDRX</w:t>
      </w:r>
      <w:proofErr w:type="spellEnd"/>
      <w:r w:rsidR="00021526">
        <w:rPr>
          <w:sz w:val="22"/>
          <w:szCs w:val="22"/>
        </w:rPr>
        <w:t xml:space="preserve"> UEs</w:t>
      </w:r>
      <w:r w:rsidR="00816655">
        <w:rPr>
          <w:sz w:val="22"/>
          <w:szCs w:val="22"/>
        </w:rPr>
        <w:t xml:space="preserve"> and broadcast in SIB</w:t>
      </w:r>
      <w:r>
        <w:rPr>
          <w:rFonts w:ascii="Times" w:hAnsi="Times"/>
          <w:sz w:val="22"/>
          <w:lang w:eastAsia="en-US"/>
        </w:rPr>
        <w:t>.</w:t>
      </w:r>
    </w:p>
    <w:p w14:paraId="12D41254" w14:textId="1D24462A" w:rsidR="00925C78" w:rsidRDefault="00925C78" w:rsidP="00925C78">
      <w:pPr>
        <w:pStyle w:val="LGTdoc1"/>
        <w:spacing w:beforeLines="0" w:before="120" w:after="220" w:afterAutospacing="0"/>
        <w:rPr>
          <w:sz w:val="22"/>
          <w:szCs w:val="22"/>
        </w:rPr>
      </w:pPr>
      <w:r w:rsidRPr="00806C09">
        <w:rPr>
          <w:sz w:val="22"/>
          <w:szCs w:val="22"/>
          <w:u w:val="single"/>
        </w:rPr>
        <w:t xml:space="preserve">Proposal </w:t>
      </w:r>
      <w:r w:rsidR="000F6A02">
        <w:rPr>
          <w:sz w:val="22"/>
          <w:szCs w:val="22"/>
          <w:u w:val="single"/>
        </w:rPr>
        <w:t>8</w:t>
      </w:r>
      <w:r w:rsidRPr="00806C09">
        <w:rPr>
          <w:sz w:val="22"/>
          <w:szCs w:val="22"/>
          <w:u w:val="single"/>
        </w:rPr>
        <w:t>:</w:t>
      </w:r>
      <w:r w:rsidRPr="00806C09">
        <w:rPr>
          <w:sz w:val="22"/>
          <w:szCs w:val="22"/>
        </w:rPr>
        <w:t xml:space="preserve"> </w:t>
      </w:r>
      <w:r w:rsidR="0084417A">
        <w:rPr>
          <w:sz w:val="22"/>
          <w:szCs w:val="22"/>
        </w:rPr>
        <w:t>If</w:t>
      </w:r>
      <w:r w:rsidR="00527159">
        <w:rPr>
          <w:sz w:val="22"/>
          <w:szCs w:val="22"/>
        </w:rPr>
        <w:t xml:space="preserve"> configur</w:t>
      </w:r>
      <w:r w:rsidR="0084417A">
        <w:rPr>
          <w:sz w:val="22"/>
          <w:szCs w:val="22"/>
        </w:rPr>
        <w:t>ed with</w:t>
      </w:r>
      <w:r w:rsidR="00527159">
        <w:rPr>
          <w:sz w:val="22"/>
          <w:szCs w:val="22"/>
        </w:rPr>
        <w:t xml:space="preserve"> 1-to-N mapping between WUS and POs</w:t>
      </w:r>
      <w:r w:rsidR="0084417A">
        <w:rPr>
          <w:sz w:val="22"/>
          <w:szCs w:val="22"/>
        </w:rPr>
        <w:t xml:space="preserve">, the UE could be configured to detect at least one PO or last PO </w:t>
      </w:r>
      <w:r w:rsidR="00D1282A">
        <w:rPr>
          <w:sz w:val="22"/>
          <w:szCs w:val="22"/>
        </w:rPr>
        <w:t>during the last N DRX cycles within</w:t>
      </w:r>
      <w:r w:rsidR="0084417A">
        <w:rPr>
          <w:sz w:val="22"/>
          <w:szCs w:val="22"/>
        </w:rPr>
        <w:t xml:space="preserve"> PTW</w:t>
      </w:r>
      <w:r w:rsidR="00461A33">
        <w:rPr>
          <w:rFonts w:ascii="Times" w:hAnsi="Times"/>
          <w:sz w:val="22"/>
          <w:lang w:eastAsia="en-US"/>
        </w:rPr>
        <w:t>.</w:t>
      </w:r>
      <w:bookmarkEnd w:id="26"/>
    </w:p>
    <w:p w14:paraId="18282834" w14:textId="77777777" w:rsidR="00D1282A" w:rsidRPr="00C323F9" w:rsidRDefault="00D1282A" w:rsidP="00C323F9">
      <w:pPr>
        <w:pStyle w:val="Heading1"/>
        <w:numPr>
          <w:ilvl w:val="0"/>
          <w:numId w:val="3"/>
        </w:numPr>
        <w:overflowPunct/>
        <w:autoSpaceDE/>
        <w:autoSpaceDN/>
        <w:adjustRightInd/>
        <w:ind w:left="432" w:hanging="432"/>
        <w:textAlignment w:val="auto"/>
        <w:rPr>
          <w:rFonts w:eastAsia="SimSun"/>
        </w:rPr>
      </w:pPr>
      <w:r w:rsidRPr="00C323F9">
        <w:rPr>
          <w:rFonts w:eastAsia="SimSun"/>
        </w:rPr>
        <w:t>Collision between WUS and SIB</w:t>
      </w:r>
    </w:p>
    <w:p w14:paraId="579B00BF" w14:textId="77777777" w:rsidR="00D1282A" w:rsidRPr="00585455" w:rsidRDefault="00D1282A" w:rsidP="00D1282A">
      <w:pPr>
        <w:rPr>
          <w:rFonts w:ascii="Times New Roman" w:eastAsia="SimSun"/>
          <w:sz w:val="22"/>
          <w:szCs w:val="22"/>
          <w:lang w:val="en-GB" w:eastAsia="en-US"/>
        </w:rPr>
      </w:pPr>
      <w:r w:rsidRPr="00585455">
        <w:rPr>
          <w:rFonts w:ascii="Times New Roman" w:eastAsia="SimSun"/>
          <w:sz w:val="22"/>
          <w:szCs w:val="22"/>
          <w:lang w:val="en-GB" w:eastAsia="en-US"/>
        </w:rPr>
        <w:t>In RAN1#92</w:t>
      </w:r>
      <w:r>
        <w:rPr>
          <w:rFonts w:ascii="Times New Roman" w:eastAsia="SimSun"/>
          <w:sz w:val="22"/>
          <w:szCs w:val="22"/>
          <w:lang w:val="en-GB" w:eastAsia="en-US"/>
        </w:rPr>
        <w:t>bis</w:t>
      </w:r>
      <w:r w:rsidRPr="00585455">
        <w:rPr>
          <w:rFonts w:ascii="Times New Roman" w:eastAsia="SimSun"/>
          <w:sz w:val="22"/>
          <w:szCs w:val="22"/>
          <w:lang w:val="en-GB" w:eastAsia="en-US"/>
        </w:rPr>
        <w:t xml:space="preserve"> meeting, we have agreed</w:t>
      </w:r>
    </w:p>
    <w:p w14:paraId="70787F84" w14:textId="77777777" w:rsidR="00D1282A" w:rsidRPr="00F858BB" w:rsidRDefault="00D1282A" w:rsidP="00D1282A">
      <w:pPr>
        <w:widowControl/>
        <w:wordWrap/>
        <w:autoSpaceDE/>
        <w:autoSpaceDN/>
        <w:ind w:left="720" w:hanging="720"/>
        <w:jc w:val="left"/>
        <w:rPr>
          <w:rFonts w:ascii="Times" w:eastAsia="Yu Mincho" w:hAnsi="Times"/>
          <w:kern w:val="0"/>
          <w:szCs w:val="20"/>
          <w:lang w:val="en-GB" w:eastAsia="ja-JP"/>
        </w:rPr>
      </w:pPr>
      <w:r w:rsidRPr="00F858BB">
        <w:rPr>
          <w:rFonts w:ascii="Times" w:eastAsia="Yu Mincho" w:hAnsi="Times"/>
          <w:kern w:val="0"/>
          <w:szCs w:val="20"/>
          <w:highlight w:val="green"/>
          <w:lang w:val="en-GB" w:eastAsia="ja-JP"/>
        </w:rPr>
        <w:t>Agreement</w:t>
      </w:r>
    </w:p>
    <w:p w14:paraId="59C0ECE1" w14:textId="77777777" w:rsidR="00D1282A" w:rsidRPr="00F858BB" w:rsidRDefault="00D1282A" w:rsidP="00D1282A">
      <w:pPr>
        <w:widowControl/>
        <w:wordWrap/>
        <w:adjustRightInd w:val="0"/>
        <w:snapToGrid w:val="0"/>
        <w:spacing w:after="120"/>
        <w:ind w:left="66"/>
        <w:rPr>
          <w:rFonts w:ascii="Times" w:hAnsi="Times"/>
          <w:kern w:val="0"/>
          <w:szCs w:val="20"/>
          <w:lang w:val="en-GB" w:eastAsia="zh-CN"/>
        </w:rPr>
      </w:pPr>
      <w:r w:rsidRPr="00F858BB">
        <w:rPr>
          <w:rFonts w:ascii="Times" w:hAnsi="Times"/>
          <w:kern w:val="0"/>
          <w:szCs w:val="20"/>
          <w:lang w:val="en-GB" w:eastAsia="zh-CN"/>
        </w:rPr>
        <w:t>WUS is postponed in subframes that are not NB-IoT DL subframes and is not transmitted [FFS dropped/postponed] in the subframes that carries SIs other than SIB1.</w:t>
      </w:r>
    </w:p>
    <w:p w14:paraId="594C4C61" w14:textId="77777777" w:rsidR="00D1282A" w:rsidRPr="00F858BB" w:rsidRDefault="00D1282A" w:rsidP="00B336ED">
      <w:pPr>
        <w:widowControl/>
        <w:numPr>
          <w:ilvl w:val="0"/>
          <w:numId w:val="13"/>
        </w:numPr>
        <w:wordWrap/>
        <w:autoSpaceDE/>
        <w:autoSpaceDN/>
        <w:adjustRightInd w:val="0"/>
        <w:snapToGrid w:val="0"/>
        <w:spacing w:after="120"/>
        <w:jc w:val="left"/>
        <w:rPr>
          <w:rFonts w:ascii="Times" w:eastAsia="DengXian" w:hAnsi="Times"/>
          <w:kern w:val="0"/>
          <w:szCs w:val="20"/>
          <w:lang w:val="en-GB" w:eastAsia="zh-CN"/>
        </w:rPr>
      </w:pPr>
      <w:r w:rsidRPr="00F858BB">
        <w:rPr>
          <w:rFonts w:ascii="Times" w:eastAsia="DengXian" w:hAnsi="Times"/>
          <w:kern w:val="0"/>
          <w:szCs w:val="20"/>
          <w:lang w:val="en-GB" w:eastAsia="zh-CN"/>
        </w:rPr>
        <w:t>Note: “Postpone” means the corresponding subframes are not counted as configured maximum WUS transmission duration and actual WUS transmission duration.</w:t>
      </w:r>
    </w:p>
    <w:p w14:paraId="5F1AFA81" w14:textId="77777777" w:rsidR="00D1282A" w:rsidRPr="00F858BB" w:rsidRDefault="00D1282A" w:rsidP="00B336ED">
      <w:pPr>
        <w:widowControl/>
        <w:numPr>
          <w:ilvl w:val="0"/>
          <w:numId w:val="13"/>
        </w:numPr>
        <w:wordWrap/>
        <w:autoSpaceDE/>
        <w:autoSpaceDN/>
        <w:adjustRightInd w:val="0"/>
        <w:snapToGrid w:val="0"/>
        <w:spacing w:after="120"/>
        <w:jc w:val="left"/>
        <w:rPr>
          <w:rFonts w:ascii="Times" w:eastAsia="DengXian" w:hAnsi="Times"/>
          <w:kern w:val="0"/>
          <w:szCs w:val="20"/>
          <w:lang w:val="en-GB" w:eastAsia="zh-CN"/>
        </w:rPr>
      </w:pPr>
      <w:r w:rsidRPr="00F858BB">
        <w:rPr>
          <w:rFonts w:ascii="Times" w:eastAsia="Yu Mincho" w:hAnsi="Times" w:hint="eastAsia"/>
          <w:kern w:val="0"/>
          <w:szCs w:val="20"/>
          <w:lang w:val="en-GB" w:eastAsia="ja-JP"/>
        </w:rPr>
        <w:t>N</w:t>
      </w:r>
      <w:r w:rsidRPr="00F858BB">
        <w:rPr>
          <w:rFonts w:ascii="Times" w:eastAsia="Yu Mincho" w:hAnsi="Times"/>
          <w:kern w:val="0"/>
          <w:szCs w:val="20"/>
          <w:lang w:val="en-GB" w:eastAsia="ja-JP"/>
        </w:rPr>
        <w:t>ote: This does not imply that the minimum gap between the end of actual WUS duration and the first associated PO is reduced</w:t>
      </w:r>
    </w:p>
    <w:p w14:paraId="2ABD9275" w14:textId="4572F949" w:rsidR="0035546B" w:rsidRDefault="0035546B" w:rsidP="006F2D5A">
      <w:pPr>
        <w:rPr>
          <w:lang w:val="en-GB" w:eastAsia="en-US"/>
        </w:rPr>
      </w:pPr>
    </w:p>
    <w:p w14:paraId="66D24820" w14:textId="2D650D8B" w:rsidR="00365941" w:rsidRPr="00827849" w:rsidRDefault="00550C33" w:rsidP="004B0D5D">
      <w:pPr>
        <w:widowControl/>
        <w:wordWrap/>
        <w:adjustRightInd w:val="0"/>
        <w:snapToGrid w:val="0"/>
        <w:spacing w:after="120"/>
        <w:ind w:firstLine="360"/>
        <w:rPr>
          <w:rFonts w:ascii="Times" w:hAnsi="Times"/>
          <w:kern w:val="0"/>
          <w:sz w:val="22"/>
          <w:szCs w:val="20"/>
          <w:lang w:val="en-GB" w:eastAsia="zh-CN"/>
        </w:rPr>
      </w:pPr>
      <w:r w:rsidRPr="00827849">
        <w:rPr>
          <w:rFonts w:ascii="Times" w:hAnsi="Times"/>
          <w:kern w:val="0"/>
          <w:sz w:val="22"/>
          <w:szCs w:val="20"/>
          <w:lang w:val="en-GB" w:eastAsia="zh-CN"/>
        </w:rPr>
        <w:t>The network should avoid such collision, especially the period</w:t>
      </w:r>
      <w:r w:rsidR="002D6766" w:rsidRPr="00827849">
        <w:rPr>
          <w:rFonts w:ascii="Times" w:hAnsi="Times"/>
          <w:kern w:val="0"/>
          <w:sz w:val="22"/>
          <w:szCs w:val="20"/>
          <w:lang w:val="en-GB" w:eastAsia="zh-CN"/>
        </w:rPr>
        <w:t>ic</w:t>
      </w:r>
      <w:r w:rsidRPr="00827849">
        <w:rPr>
          <w:rFonts w:ascii="Times" w:hAnsi="Times"/>
          <w:kern w:val="0"/>
          <w:sz w:val="22"/>
          <w:szCs w:val="20"/>
          <w:lang w:val="en-GB" w:eastAsia="zh-CN"/>
        </w:rPr>
        <w:t xml:space="preserve"> collision between WUS and SIB and other SIs.</w:t>
      </w:r>
      <w:r w:rsidR="00F31101" w:rsidRPr="00827849">
        <w:rPr>
          <w:rFonts w:ascii="Times" w:hAnsi="Times"/>
          <w:kern w:val="0"/>
          <w:sz w:val="22"/>
          <w:szCs w:val="20"/>
          <w:lang w:val="en-GB" w:eastAsia="zh-CN"/>
        </w:rPr>
        <w:t xml:space="preserve"> </w:t>
      </w:r>
      <w:r w:rsidR="000F6238" w:rsidRPr="00827849">
        <w:rPr>
          <w:rFonts w:ascii="Times" w:hAnsi="Times"/>
          <w:kern w:val="0"/>
          <w:sz w:val="22"/>
          <w:szCs w:val="20"/>
          <w:lang w:val="en-GB" w:eastAsia="zh-CN"/>
        </w:rPr>
        <w:t xml:space="preserve">For example, </w:t>
      </w:r>
      <w:proofErr w:type="spellStart"/>
      <w:r w:rsidR="00F31101" w:rsidRPr="00827849">
        <w:rPr>
          <w:rFonts w:ascii="Times" w:hAnsi="Times"/>
          <w:kern w:val="0"/>
          <w:sz w:val="22"/>
          <w:szCs w:val="20"/>
          <w:lang w:val="en-GB" w:eastAsia="zh-CN"/>
        </w:rPr>
        <w:t>eNB</w:t>
      </w:r>
      <w:proofErr w:type="spellEnd"/>
      <w:r w:rsidR="00F31101" w:rsidRPr="00827849">
        <w:rPr>
          <w:rFonts w:ascii="Times" w:hAnsi="Times"/>
          <w:kern w:val="0"/>
          <w:sz w:val="22"/>
          <w:szCs w:val="20"/>
          <w:lang w:val="en-GB" w:eastAsia="zh-CN"/>
        </w:rPr>
        <w:t xml:space="preserve"> could delay the paging till next DRX and send the WUS to avoid the collision. </w:t>
      </w:r>
      <w:r w:rsidRPr="00827849">
        <w:rPr>
          <w:rFonts w:ascii="Times" w:hAnsi="Times"/>
          <w:kern w:val="0"/>
          <w:sz w:val="22"/>
          <w:szCs w:val="20"/>
          <w:lang w:val="en-GB" w:eastAsia="zh-CN"/>
        </w:rPr>
        <w:t xml:space="preserve">If partial WUS subframes are dropped due to the collision, the WUS duration may not be sufficient, especially for the UE in poor coverage. </w:t>
      </w:r>
    </w:p>
    <w:p w14:paraId="18C548EB" w14:textId="7EA80C11" w:rsidR="000F6238" w:rsidRPr="00827849" w:rsidRDefault="000F6238" w:rsidP="00593057">
      <w:pPr>
        <w:widowControl/>
        <w:wordWrap/>
        <w:adjustRightInd w:val="0"/>
        <w:snapToGrid w:val="0"/>
        <w:spacing w:after="120"/>
        <w:ind w:firstLine="360"/>
        <w:rPr>
          <w:rFonts w:ascii="Times" w:hAnsi="Times"/>
          <w:kern w:val="0"/>
          <w:sz w:val="22"/>
          <w:szCs w:val="20"/>
          <w:lang w:val="en-GB" w:eastAsia="zh-CN"/>
        </w:rPr>
      </w:pPr>
      <w:bookmarkStart w:id="27" w:name="_GoBack"/>
      <w:bookmarkEnd w:id="27"/>
      <w:r w:rsidRPr="00827849">
        <w:rPr>
          <w:rFonts w:ascii="Times" w:hAnsi="Times"/>
          <w:kern w:val="0"/>
          <w:sz w:val="22"/>
          <w:szCs w:val="20"/>
          <w:lang w:val="en-GB" w:eastAsia="zh-CN"/>
        </w:rPr>
        <w:t xml:space="preserve">If </w:t>
      </w:r>
      <w:r w:rsidR="002E2710" w:rsidRPr="00827849">
        <w:rPr>
          <w:rFonts w:ascii="Times" w:hAnsi="Times"/>
          <w:kern w:val="0"/>
          <w:sz w:val="22"/>
          <w:szCs w:val="20"/>
          <w:lang w:val="en-GB" w:eastAsia="zh-CN"/>
        </w:rPr>
        <w:t>the SI with long transmission duration, it is difficult to schedule separate transmission for WUS. The WUS has to be dropped considering the limited resources within a DRX cycle</w:t>
      </w:r>
      <w:r w:rsidR="004E7EC0" w:rsidRPr="00827849">
        <w:rPr>
          <w:rFonts w:ascii="Times" w:hAnsi="Times"/>
          <w:kern w:val="0"/>
          <w:sz w:val="22"/>
          <w:szCs w:val="20"/>
          <w:lang w:val="en-GB" w:eastAsia="zh-CN"/>
        </w:rPr>
        <w:t>,</w:t>
      </w:r>
      <w:r w:rsidR="002E2710" w:rsidRPr="00827849">
        <w:rPr>
          <w:rFonts w:ascii="Times" w:hAnsi="Times"/>
          <w:kern w:val="0"/>
          <w:sz w:val="22"/>
          <w:szCs w:val="20"/>
          <w:lang w:val="en-GB" w:eastAsia="zh-CN"/>
        </w:rPr>
        <w:t xml:space="preserve"> e.g., min DRX=1.28s for NB-IoT</w:t>
      </w:r>
      <w:r w:rsidR="004E7EC0" w:rsidRPr="00827849">
        <w:rPr>
          <w:rFonts w:ascii="Times" w:hAnsi="Times"/>
          <w:kern w:val="0"/>
          <w:sz w:val="22"/>
          <w:szCs w:val="20"/>
          <w:lang w:val="en-GB" w:eastAsia="zh-CN"/>
        </w:rPr>
        <w:t xml:space="preserve"> and </w:t>
      </w:r>
      <w:r w:rsidR="00BE15CF" w:rsidRPr="00827849">
        <w:rPr>
          <w:rFonts w:ascii="Times" w:hAnsi="Times"/>
          <w:kern w:val="0"/>
          <w:sz w:val="22"/>
          <w:szCs w:val="20"/>
          <w:lang w:val="en-GB" w:eastAsia="zh-CN"/>
        </w:rPr>
        <w:t xml:space="preserve">max </w:t>
      </w:r>
      <w:r w:rsidR="004E7EC0" w:rsidRPr="00827849">
        <w:rPr>
          <w:rFonts w:ascii="Times" w:hAnsi="Times"/>
          <w:kern w:val="0"/>
          <w:sz w:val="22"/>
          <w:szCs w:val="20"/>
          <w:lang w:val="en-GB" w:eastAsia="zh-CN"/>
        </w:rPr>
        <w:t>WUS duration could be as large as 128ms, around 1/10 resources</w:t>
      </w:r>
      <w:r w:rsidR="002E2710" w:rsidRPr="00827849">
        <w:rPr>
          <w:rFonts w:ascii="Times" w:hAnsi="Times"/>
          <w:kern w:val="0"/>
          <w:sz w:val="22"/>
          <w:szCs w:val="20"/>
          <w:lang w:val="en-GB" w:eastAsia="zh-CN"/>
        </w:rPr>
        <w:t>.</w:t>
      </w:r>
    </w:p>
    <w:p w14:paraId="32E5E78D" w14:textId="7A46FCDC" w:rsidR="00707680" w:rsidRDefault="00707680" w:rsidP="00AD2716">
      <w:pPr>
        <w:pStyle w:val="LGTdoc1"/>
        <w:spacing w:beforeLines="0" w:before="120" w:after="220" w:afterAutospacing="0"/>
        <w:rPr>
          <w:sz w:val="22"/>
          <w:szCs w:val="22"/>
        </w:rPr>
      </w:pPr>
      <w:r w:rsidRPr="00BC3E43">
        <w:rPr>
          <w:sz w:val="22"/>
          <w:szCs w:val="22"/>
          <w:u w:val="single"/>
        </w:rPr>
        <w:t>Proposal 9:</w:t>
      </w:r>
      <w:r w:rsidRPr="00BC3E43">
        <w:rPr>
          <w:sz w:val="22"/>
          <w:szCs w:val="22"/>
        </w:rPr>
        <w:t xml:space="preserve"> </w:t>
      </w:r>
      <w:r w:rsidRPr="00FC26D3">
        <w:rPr>
          <w:sz w:val="22"/>
          <w:szCs w:val="22"/>
        </w:rPr>
        <w:t xml:space="preserve">WUS is </w:t>
      </w:r>
      <w:r w:rsidR="004E7EC0" w:rsidRPr="00FC26D3">
        <w:rPr>
          <w:sz w:val="22"/>
          <w:szCs w:val="22"/>
        </w:rPr>
        <w:t>dropped</w:t>
      </w:r>
      <w:r w:rsidRPr="00FC26D3">
        <w:rPr>
          <w:sz w:val="22"/>
          <w:szCs w:val="22"/>
        </w:rPr>
        <w:t xml:space="preserve"> in the subframes that carr</w:t>
      </w:r>
      <w:r w:rsidR="004F2F2D" w:rsidRPr="00FC26D3">
        <w:rPr>
          <w:sz w:val="22"/>
          <w:szCs w:val="22"/>
        </w:rPr>
        <w:t>y</w:t>
      </w:r>
      <w:r w:rsidRPr="00FC26D3">
        <w:rPr>
          <w:sz w:val="22"/>
          <w:szCs w:val="22"/>
        </w:rPr>
        <w:t xml:space="preserve"> SIs other than SIB1.</w:t>
      </w:r>
    </w:p>
    <w:p w14:paraId="0AE73D74" w14:textId="26150F56" w:rsidR="00C34876" w:rsidRPr="007951A7" w:rsidRDefault="00C34876" w:rsidP="005F5F64">
      <w:pPr>
        <w:pStyle w:val="Heading1"/>
        <w:numPr>
          <w:ilvl w:val="0"/>
          <w:numId w:val="3"/>
        </w:numPr>
        <w:overflowPunct/>
        <w:autoSpaceDE/>
        <w:autoSpaceDN/>
        <w:adjustRightInd/>
        <w:ind w:left="432" w:hanging="432"/>
        <w:textAlignment w:val="auto"/>
        <w:rPr>
          <w:rFonts w:eastAsia="SimSun"/>
        </w:rPr>
      </w:pPr>
      <w:r w:rsidRPr="007951A7">
        <w:rPr>
          <w:rFonts w:eastAsia="SimSun"/>
        </w:rPr>
        <w:t>Summary</w:t>
      </w:r>
    </w:p>
    <w:bookmarkEnd w:id="1"/>
    <w:bookmarkEnd w:id="2"/>
    <w:p w14:paraId="1CC4EAA3" w14:textId="6A41CC92" w:rsidR="001A1BF8" w:rsidRPr="001A1BF8" w:rsidRDefault="00720702" w:rsidP="00A4397C">
      <w:pPr>
        <w:pStyle w:val="LGTdoc1"/>
        <w:spacing w:beforeLines="0" w:before="120" w:after="220" w:afterAutospacing="0"/>
        <w:rPr>
          <w:b w:val="0"/>
          <w:sz w:val="22"/>
          <w:szCs w:val="22"/>
        </w:rPr>
      </w:pPr>
      <w:r>
        <w:rPr>
          <w:b w:val="0"/>
          <w:sz w:val="22"/>
          <w:szCs w:val="22"/>
        </w:rPr>
        <w:t>The</w:t>
      </w:r>
      <w:r w:rsidR="00155534">
        <w:rPr>
          <w:b w:val="0"/>
          <w:sz w:val="22"/>
          <w:szCs w:val="22"/>
        </w:rPr>
        <w:t xml:space="preserve"> </w:t>
      </w:r>
      <w:r>
        <w:rPr>
          <w:b w:val="0"/>
          <w:sz w:val="22"/>
          <w:szCs w:val="22"/>
        </w:rPr>
        <w:t>proposals made in this contribution are summarized below.</w:t>
      </w:r>
    </w:p>
    <w:p w14:paraId="30C96DFF" w14:textId="77777777" w:rsidR="009C7EEA" w:rsidRPr="00ED379A" w:rsidRDefault="009C7EEA" w:rsidP="009C7EEA">
      <w:pPr>
        <w:pStyle w:val="LGTdoc1"/>
        <w:spacing w:beforeLines="0" w:before="120" w:after="220" w:afterAutospacing="0"/>
        <w:rPr>
          <w:iCs/>
          <w:sz w:val="22"/>
          <w:szCs w:val="22"/>
          <w:lang w:val="en-US"/>
        </w:rPr>
      </w:pPr>
      <w:r w:rsidRPr="00806C09">
        <w:rPr>
          <w:sz w:val="22"/>
          <w:szCs w:val="22"/>
          <w:u w:val="single"/>
        </w:rPr>
        <w:lastRenderedPageBreak/>
        <w:t xml:space="preserve">Proposal 1: </w:t>
      </w:r>
      <w:r>
        <w:rPr>
          <w:sz w:val="22"/>
          <w:szCs w:val="22"/>
        </w:rPr>
        <w:t>A</w:t>
      </w:r>
      <w:r w:rsidRPr="00ED379A">
        <w:rPr>
          <w:sz w:val="22"/>
          <w:szCs w:val="22"/>
        </w:rPr>
        <w:t xml:space="preserve">t least </w:t>
      </w:r>
      <m:oMath>
        <m:f>
          <m:fPr>
            <m:ctrlPr>
              <w:rPr>
                <w:rFonts w:ascii="Cambria Math" w:hAnsi="Cambria Math"/>
                <w:i/>
                <w:sz w:val="22"/>
                <w:szCs w:val="22"/>
                <w:lang w:val="en-US"/>
              </w:rPr>
            </m:ctrlPr>
          </m:fPr>
          <m:num>
            <m:r>
              <m:rPr>
                <m:sty m:val="bi"/>
              </m:rPr>
              <w:rPr>
                <w:rFonts w:ascii="Cambria Math" w:hAnsi="Cambria Math"/>
                <w:sz w:val="22"/>
                <w:szCs w:val="22"/>
                <w:lang w:val="en-US"/>
              </w:rPr>
              <m:t>1</m:t>
            </m:r>
          </m:num>
          <m:den>
            <m:sSub>
              <m:sSubPr>
                <m:ctrlPr>
                  <w:rPr>
                    <w:rFonts w:ascii="Cambria Math" w:hAnsi="Cambria Math"/>
                    <w:i/>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8</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16</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32</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64</m:t>
            </m:r>
          </m:den>
        </m:f>
        <m:r>
          <m:rPr>
            <m:sty m:val="bi"/>
          </m:rPr>
          <w:rPr>
            <w:rFonts w:ascii="Cambria Math" w:hAnsi="Cambria Math"/>
            <w:sz w:val="22"/>
            <w:szCs w:val="22"/>
            <w:lang w:val="en-US"/>
          </w:rPr>
          <m:t>,</m:t>
        </m:r>
        <m:f>
          <m:fPr>
            <m:ctrlPr>
              <w:rPr>
                <w:rFonts w:ascii="Cambria Math" w:hAnsi="Cambria Math"/>
                <w:i/>
                <w:iCs/>
                <w:sz w:val="22"/>
                <w:szCs w:val="22"/>
                <w:lang w:val="en-US"/>
              </w:rPr>
            </m:ctrlPr>
          </m:fPr>
          <m:num>
            <m:r>
              <m:rPr>
                <m:sty m:val="bi"/>
              </m:rPr>
              <w:rPr>
                <w:rFonts w:ascii="Cambria Math" w:hAnsi="Cambria Math"/>
                <w:sz w:val="22"/>
                <w:szCs w:val="22"/>
                <w:lang w:val="en-US"/>
              </w:rPr>
              <m:t>1</m:t>
            </m:r>
          </m:num>
          <m:den>
            <m:r>
              <m:rPr>
                <m:sty m:val="bi"/>
              </m:rPr>
              <w:rPr>
                <w:rFonts w:ascii="Cambria Math" w:hAnsi="Cambria Math"/>
                <w:sz w:val="22"/>
                <w:szCs w:val="22"/>
                <w:lang w:val="en-US"/>
              </w:rPr>
              <m:t>128</m:t>
            </m:r>
          </m:den>
        </m:f>
        <m:r>
          <m:rPr>
            <m:sty m:val="bi"/>
          </m:rPr>
          <w:rPr>
            <w:rFonts w:ascii="Cambria Math" w:hAnsi="Cambria Math"/>
            <w:sz w:val="22"/>
            <w:szCs w:val="22"/>
            <w:lang w:val="en-US"/>
          </w:rPr>
          <m:t>}</m:t>
        </m:r>
      </m:oMath>
      <w:r w:rsidRPr="00ED379A">
        <w:rPr>
          <w:iCs/>
          <w:sz w:val="22"/>
          <w:szCs w:val="22"/>
          <w:lang w:val="en-US"/>
        </w:rPr>
        <w:t xml:space="preserve"> should be </w:t>
      </w:r>
      <w:r>
        <w:rPr>
          <w:iCs/>
          <w:sz w:val="22"/>
          <w:szCs w:val="22"/>
          <w:lang w:val="en-US"/>
        </w:rPr>
        <w:t>defined for</w:t>
      </w:r>
      <w:r w:rsidRPr="00ED379A">
        <w:rPr>
          <w:iCs/>
          <w:sz w:val="22"/>
          <w:szCs w:val="22"/>
          <w:lang w:val="en-US"/>
        </w:rPr>
        <w:t xml:space="preserve"> candidate scaling factors between maximum duration of WUS and </w:t>
      </w:r>
      <w:proofErr w:type="spellStart"/>
      <w:r w:rsidRPr="00ED379A">
        <w:rPr>
          <w:iCs/>
          <w:sz w:val="22"/>
          <w:szCs w:val="22"/>
          <w:lang w:val="en-US"/>
        </w:rPr>
        <w:t>R</w:t>
      </w:r>
      <w:r w:rsidRPr="00930CD8">
        <w:rPr>
          <w:iCs/>
          <w:sz w:val="22"/>
          <w:szCs w:val="22"/>
          <w:vertAlign w:val="subscript"/>
          <w:lang w:val="en-US"/>
        </w:rPr>
        <w:t>max</w:t>
      </w:r>
      <w:proofErr w:type="spellEnd"/>
      <w:r w:rsidRPr="00ED379A">
        <w:rPr>
          <w:iCs/>
          <w:sz w:val="22"/>
          <w:szCs w:val="22"/>
          <w:lang w:val="en-US"/>
        </w:rPr>
        <w:t xml:space="preserve"> associated with type 1 CSS</w:t>
      </w:r>
      <w:r>
        <w:rPr>
          <w:iCs/>
          <w:sz w:val="22"/>
          <w:szCs w:val="22"/>
          <w:lang w:val="en-US"/>
        </w:rPr>
        <w:t>.</w:t>
      </w:r>
    </w:p>
    <w:p w14:paraId="3A8D8F7A" w14:textId="77777777" w:rsidR="009C7EEA" w:rsidRPr="00DF5A19" w:rsidRDefault="009C7EEA" w:rsidP="009C7EEA">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2</w:t>
      </w:r>
      <w:r w:rsidRPr="00806C09">
        <w:rPr>
          <w:sz w:val="22"/>
          <w:szCs w:val="22"/>
          <w:u w:val="single"/>
        </w:rPr>
        <w:t xml:space="preserve">: </w:t>
      </w:r>
      <w:r>
        <w:rPr>
          <w:sz w:val="22"/>
          <w:szCs w:val="22"/>
        </w:rPr>
        <w:t xml:space="preserve">The max duration of WUS is defined as </w:t>
      </w:r>
      <m:oMath>
        <m:sSub>
          <m:sSubPr>
            <m:ctrlPr>
              <w:rPr>
                <w:rFonts w:ascii="Cambria Math" w:hAnsi="Cambria Math"/>
                <w:b w:val="0"/>
                <w:i/>
                <w:iCs/>
                <w:sz w:val="22"/>
                <w:szCs w:val="22"/>
                <w:lang w:val="en-US"/>
              </w:rPr>
            </m:ctrlPr>
          </m:sSubPr>
          <m:e>
            <m:r>
              <m:rPr>
                <m:sty m:val="bi"/>
              </m:rPr>
              <w:rPr>
                <w:rFonts w:ascii="Cambria Math" w:hAnsi="Cambria Math"/>
                <w:sz w:val="22"/>
                <w:szCs w:val="22"/>
                <w:lang w:val="en-US"/>
              </w:rPr>
              <m:t>W</m:t>
            </m:r>
          </m:e>
          <m:sub>
            <m:r>
              <m:rPr>
                <m:sty m:val="bi"/>
              </m:rPr>
              <w:rPr>
                <w:rFonts w:ascii="Cambria Math" w:hAnsi="Cambria Math"/>
                <w:sz w:val="22"/>
                <w:szCs w:val="22"/>
                <w:lang w:val="en-US"/>
              </w:rPr>
              <m:t>max</m:t>
            </m:r>
          </m:sub>
        </m:sSub>
        <m:r>
          <m:rPr>
            <m:sty m:val="bi"/>
          </m:rPr>
          <w:rPr>
            <w:rFonts w:ascii="Cambria Math" w:hAnsi="Cambria Math"/>
            <w:sz w:val="22"/>
            <w:szCs w:val="22"/>
            <w:lang w:val="en-US"/>
          </w:rPr>
          <m:t>=</m:t>
        </m:r>
        <m:d>
          <m:dPr>
            <m:begChr m:val="⌈"/>
            <m:endChr m:val="⌉"/>
            <m:ctrlPr>
              <w:rPr>
                <w:rFonts w:ascii="Cambria Math" w:hAnsi="Cambria Math"/>
                <w:b w:val="0"/>
                <w:i/>
                <w:iCs/>
                <w:sz w:val="22"/>
                <w:szCs w:val="22"/>
                <w:lang w:val="en-US"/>
              </w:rPr>
            </m:ctrlPr>
          </m:dPr>
          <m:e>
            <m:f>
              <m:fPr>
                <m:ctrlPr>
                  <w:rPr>
                    <w:rFonts w:ascii="Cambria Math" w:hAnsi="Cambria Math"/>
                    <w:b w:val="0"/>
                    <w:i/>
                    <w:iCs/>
                    <w:sz w:val="22"/>
                    <w:szCs w:val="22"/>
                    <w:lang w:val="en-US"/>
                  </w:rPr>
                </m:ctrlPr>
              </m:fPr>
              <m:num>
                <m:sSub>
                  <m:sSubPr>
                    <m:ctrlPr>
                      <w:rPr>
                        <w:rFonts w:ascii="Cambria Math" w:hAnsi="Cambria Math"/>
                        <w:b w:val="0"/>
                        <w:i/>
                        <w:iCs/>
                        <w:sz w:val="22"/>
                        <w:szCs w:val="22"/>
                        <w:lang w:val="en-US"/>
                      </w:rPr>
                    </m:ctrlPr>
                  </m:sSubPr>
                  <m:e>
                    <m:r>
                      <m:rPr>
                        <m:sty m:val="bi"/>
                      </m:rPr>
                      <w:rPr>
                        <w:rFonts w:ascii="Cambria Math" w:hAnsi="Cambria Math"/>
                        <w:sz w:val="22"/>
                        <w:szCs w:val="22"/>
                        <w:lang w:val="en-US"/>
                      </w:rPr>
                      <m:t>R</m:t>
                    </m:r>
                  </m:e>
                  <m:sub>
                    <m:r>
                      <m:rPr>
                        <m:sty m:val="bi"/>
                      </m:rPr>
                      <w:rPr>
                        <w:rFonts w:ascii="Cambria Math" w:hAnsi="Cambria Math"/>
                        <w:sz w:val="22"/>
                        <w:szCs w:val="22"/>
                        <w:lang w:val="en-US"/>
                      </w:rPr>
                      <m:t>max</m:t>
                    </m:r>
                  </m:sub>
                </m:sSub>
              </m:num>
              <m:den>
                <m:sSub>
                  <m:sSubPr>
                    <m:ctrlPr>
                      <w:rPr>
                        <w:rFonts w:ascii="Cambria Math" w:hAnsi="Cambria Math"/>
                        <w:b w:val="0"/>
                        <w:i/>
                        <w:iCs/>
                        <w:sz w:val="22"/>
                        <w:szCs w:val="22"/>
                        <w:lang w:val="en-US"/>
                      </w:rPr>
                    </m:ctrlPr>
                  </m:sSubPr>
                  <m:e>
                    <m:r>
                      <m:rPr>
                        <m:sty m:val="bi"/>
                      </m:rPr>
                      <w:rPr>
                        <w:rFonts w:ascii="Cambria Math" w:hAnsi="Cambria Math"/>
                        <w:sz w:val="22"/>
                        <w:szCs w:val="22"/>
                        <w:lang w:val="en-US"/>
                      </w:rPr>
                      <m:t>K</m:t>
                    </m:r>
                  </m:e>
                  <m:sub>
                    <m:r>
                      <m:rPr>
                        <m:sty m:val="bi"/>
                      </m:rPr>
                      <w:rPr>
                        <w:rFonts w:ascii="Cambria Math" w:hAnsi="Cambria Math"/>
                        <w:sz w:val="22"/>
                        <w:szCs w:val="22"/>
                        <w:lang w:val="en-US"/>
                      </w:rPr>
                      <m:t>w</m:t>
                    </m:r>
                  </m:sub>
                </m:sSub>
              </m:den>
            </m:f>
          </m:e>
        </m:d>
      </m:oMath>
      <w:r>
        <w:rPr>
          <w:b w:val="0"/>
          <w:iCs/>
          <w:sz w:val="22"/>
          <w:szCs w:val="22"/>
          <w:lang w:val="en-US"/>
        </w:rPr>
        <w:t xml:space="preserve"> </w:t>
      </w:r>
      <w:r>
        <w:rPr>
          <w:sz w:val="22"/>
          <w:szCs w:val="22"/>
        </w:rPr>
        <w:t>in the range of [1ms, 128ms]</w:t>
      </w:r>
      <w:r w:rsidRPr="00DF5A19">
        <w:rPr>
          <w:sz w:val="22"/>
          <w:szCs w:val="22"/>
        </w:rPr>
        <w:t>.</w:t>
      </w:r>
    </w:p>
    <w:p w14:paraId="63C60BDE" w14:textId="77777777" w:rsidR="009C7EEA" w:rsidRDefault="009C7EEA" w:rsidP="009C7EEA">
      <w:pPr>
        <w:pStyle w:val="LGTdoc1"/>
        <w:spacing w:beforeLines="0" w:before="120" w:after="220" w:afterAutospacing="0"/>
        <w:rPr>
          <w:sz w:val="22"/>
          <w:szCs w:val="22"/>
        </w:rPr>
      </w:pPr>
      <w:r w:rsidRPr="007B7765">
        <w:rPr>
          <w:sz w:val="22"/>
          <w:szCs w:val="22"/>
          <w:u w:val="single"/>
        </w:rPr>
        <w:t>Proposal</w:t>
      </w:r>
      <w:r>
        <w:rPr>
          <w:sz w:val="22"/>
          <w:szCs w:val="22"/>
          <w:u w:val="single"/>
        </w:rPr>
        <w:t xml:space="preserve"> 3</w:t>
      </w:r>
      <w:r w:rsidRPr="007B7765">
        <w:rPr>
          <w:sz w:val="22"/>
          <w:szCs w:val="22"/>
          <w:u w:val="single"/>
        </w:rPr>
        <w:t>:</w:t>
      </w:r>
      <w:r>
        <w:rPr>
          <w:sz w:val="22"/>
          <w:szCs w:val="22"/>
        </w:rPr>
        <w:t xml:space="preserve"> The parameters for transmit diversity, power boosting, as well as WUS with synchronization function should be indicated.</w:t>
      </w:r>
    </w:p>
    <w:p w14:paraId="246DF4D0" w14:textId="77777777" w:rsidR="000F6A02" w:rsidRPr="00765D1C" w:rsidRDefault="000F6A02" w:rsidP="000F6A02">
      <w:pPr>
        <w:pStyle w:val="LGTdoc1"/>
        <w:spacing w:beforeLines="0" w:after="0" w:afterAutospacing="0"/>
        <w:rPr>
          <w:rFonts w:ascii="Times" w:hAnsi="Times"/>
          <w:bCs/>
          <w:sz w:val="22"/>
          <w:lang w:eastAsia="x-none"/>
        </w:rPr>
      </w:pPr>
      <w:r w:rsidRPr="001766EE">
        <w:rPr>
          <w:sz w:val="22"/>
          <w:szCs w:val="22"/>
          <w:u w:val="single"/>
        </w:rPr>
        <w:t xml:space="preserve">Propose </w:t>
      </w:r>
      <w:r>
        <w:rPr>
          <w:sz w:val="22"/>
          <w:szCs w:val="22"/>
          <w:u w:val="single"/>
        </w:rPr>
        <w:t>4</w:t>
      </w:r>
      <w:r w:rsidRPr="00AE6B21">
        <w:rPr>
          <w:sz w:val="22"/>
          <w:szCs w:val="22"/>
        </w:rPr>
        <w:t>:</w:t>
      </w:r>
      <w:r w:rsidRPr="00AE6B21">
        <w:rPr>
          <w:rFonts w:ascii="Times" w:hAnsi="Times"/>
          <w:bCs/>
          <w:sz w:val="22"/>
          <w:lang w:eastAsia="x-none"/>
        </w:rPr>
        <w:t xml:space="preserve"> </w:t>
      </w:r>
      <w:r w:rsidRPr="00765D1C">
        <w:rPr>
          <w:sz w:val="22"/>
          <w:szCs w:val="22"/>
        </w:rPr>
        <w:t xml:space="preserve">UE assume the actual WUS duration of WUS for blind detection based on the predefined candidates of </w:t>
      </w:r>
      <w:r w:rsidRPr="00765D1C">
        <w:rPr>
          <w:i/>
          <w:sz w:val="22"/>
          <w:szCs w:val="22"/>
        </w:rPr>
        <w:t>W</w:t>
      </w:r>
      <w:r w:rsidRPr="00765D1C">
        <w:rPr>
          <w:sz w:val="22"/>
          <w:szCs w:val="22"/>
        </w:rPr>
        <w:t xml:space="preserve"> for each </w:t>
      </w:r>
      <w:proofErr w:type="spellStart"/>
      <w:r w:rsidRPr="00765D1C">
        <w:rPr>
          <w:i/>
          <w:sz w:val="22"/>
          <w:szCs w:val="22"/>
        </w:rPr>
        <w:t>W</w:t>
      </w:r>
      <w:r w:rsidRPr="00765D1C">
        <w:rPr>
          <w:sz w:val="22"/>
          <w:szCs w:val="22"/>
          <w:vertAlign w:val="subscript"/>
        </w:rPr>
        <w:t>max</w:t>
      </w:r>
      <w:proofErr w:type="spellEnd"/>
      <w:r>
        <w:rPr>
          <w:rFonts w:ascii="Times" w:hAnsi="Times"/>
          <w:bCs/>
          <w:sz w:val="22"/>
          <w:lang w:eastAsia="x-none"/>
        </w:rPr>
        <w:t xml:space="preserve"> in Table 2.</w:t>
      </w:r>
    </w:p>
    <w:p w14:paraId="058CA967" w14:textId="77777777" w:rsidR="002D0196" w:rsidRPr="007521A3" w:rsidRDefault="002D0196" w:rsidP="001766EE">
      <w:pPr>
        <w:widowControl/>
        <w:wordWrap/>
        <w:autoSpaceDE/>
        <w:autoSpaceDN/>
        <w:jc w:val="left"/>
        <w:rPr>
          <w:rFonts w:ascii="Times" w:hAnsi="Times"/>
          <w:b/>
          <w:kern w:val="0"/>
          <w:sz w:val="22"/>
          <w:szCs w:val="20"/>
          <w:lang w:val="en-GB" w:eastAsia="x-none"/>
        </w:rPr>
      </w:pPr>
    </w:p>
    <w:p w14:paraId="298A6FA5" w14:textId="77777777" w:rsidR="00EA5D51" w:rsidRPr="00D96354" w:rsidRDefault="00EA5D51" w:rsidP="00EA5D51">
      <w:pPr>
        <w:pStyle w:val="LGTdoc1"/>
        <w:spacing w:beforeLines="0" w:before="120" w:after="220" w:afterAutospacing="0"/>
        <w:rPr>
          <w:b w:val="0"/>
          <w:sz w:val="22"/>
          <w:szCs w:val="22"/>
        </w:rPr>
      </w:pPr>
      <w:r w:rsidRPr="00EA5D51">
        <w:rPr>
          <w:sz w:val="22"/>
          <w:szCs w:val="22"/>
          <w:u w:val="single"/>
        </w:rPr>
        <w:t>Proposal 5</w:t>
      </w:r>
      <w:r w:rsidRPr="00EA5D51">
        <w:rPr>
          <w:sz w:val="22"/>
          <w:szCs w:val="22"/>
        </w:rPr>
        <w:t>: Explicitly indicate the starting point of WUS, where the starting point is signalled as a number of subframes between 1</w:t>
      </w:r>
      <w:r w:rsidRPr="00EA5D51">
        <w:rPr>
          <w:sz w:val="22"/>
          <w:szCs w:val="22"/>
          <w:vertAlign w:val="superscript"/>
        </w:rPr>
        <w:t>st</w:t>
      </w:r>
      <w:r w:rsidRPr="00EA5D51">
        <w:rPr>
          <w:sz w:val="22"/>
          <w:szCs w:val="22"/>
        </w:rPr>
        <w:t xml:space="preserve"> WUS subframe and the associated PO.</w:t>
      </w:r>
    </w:p>
    <w:p w14:paraId="5356E85C" w14:textId="63382B27" w:rsidR="000F6A02" w:rsidRDefault="000F6A02" w:rsidP="000F6A02">
      <w:pPr>
        <w:pStyle w:val="LGTdoc1"/>
        <w:spacing w:beforeLines="0" w:before="120" w:after="220" w:afterAutospacing="0"/>
        <w:rPr>
          <w:sz w:val="22"/>
          <w:szCs w:val="22"/>
        </w:rPr>
      </w:pPr>
      <w:r w:rsidRPr="00603C6C">
        <w:rPr>
          <w:sz w:val="22"/>
          <w:szCs w:val="22"/>
          <w:u w:val="single"/>
        </w:rPr>
        <w:t xml:space="preserve">Proposal </w:t>
      </w:r>
      <w:r>
        <w:rPr>
          <w:sz w:val="22"/>
          <w:szCs w:val="22"/>
          <w:u w:val="single"/>
        </w:rPr>
        <w:t>6</w:t>
      </w:r>
      <w:r w:rsidRPr="00603C6C">
        <w:rPr>
          <w:sz w:val="22"/>
          <w:szCs w:val="22"/>
          <w:u w:val="single"/>
        </w:rPr>
        <w:t xml:space="preserve">: </w:t>
      </w:r>
      <w:r>
        <w:rPr>
          <w:sz w:val="22"/>
          <w:szCs w:val="22"/>
        </w:rPr>
        <w:t>Support</w:t>
      </w:r>
      <w:r w:rsidRPr="001C77AF">
        <w:rPr>
          <w:sz w:val="22"/>
          <w:szCs w:val="22"/>
        </w:rPr>
        <w:t xml:space="preserve"> flexib</w:t>
      </w:r>
      <w:r>
        <w:rPr>
          <w:sz w:val="22"/>
          <w:szCs w:val="22"/>
        </w:rPr>
        <w:t>le</w:t>
      </w:r>
      <w:r w:rsidRPr="001C77AF">
        <w:rPr>
          <w:sz w:val="22"/>
          <w:szCs w:val="22"/>
        </w:rPr>
        <w:t xml:space="preserve"> WUS </w:t>
      </w:r>
      <w:r>
        <w:rPr>
          <w:sz w:val="22"/>
          <w:szCs w:val="22"/>
        </w:rPr>
        <w:t>configuration for all UEs/</w:t>
      </w:r>
      <w:r w:rsidRPr="001C77AF">
        <w:rPr>
          <w:sz w:val="22"/>
          <w:szCs w:val="22"/>
        </w:rPr>
        <w:t>UE groups.</w:t>
      </w:r>
    </w:p>
    <w:p w14:paraId="06384FC4" w14:textId="77777777" w:rsidR="000F6A02" w:rsidRDefault="000F6A02" w:rsidP="000F6A02">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7</w:t>
      </w:r>
      <w:r w:rsidRPr="00806C09">
        <w:rPr>
          <w:sz w:val="22"/>
          <w:szCs w:val="22"/>
          <w:u w:val="single"/>
        </w:rPr>
        <w:t>:</w:t>
      </w:r>
      <w:r w:rsidRPr="00806C09">
        <w:rPr>
          <w:sz w:val="22"/>
          <w:szCs w:val="22"/>
        </w:rPr>
        <w:t xml:space="preserve"> </w:t>
      </w:r>
      <w:proofErr w:type="spellStart"/>
      <w:r>
        <w:rPr>
          <w:sz w:val="22"/>
          <w:szCs w:val="22"/>
        </w:rPr>
        <w:t>eNB</w:t>
      </w:r>
      <w:proofErr w:type="spellEnd"/>
      <w:r>
        <w:rPr>
          <w:sz w:val="22"/>
          <w:szCs w:val="22"/>
        </w:rPr>
        <w:t xml:space="preserve"> configures the cell-specific N for </w:t>
      </w:r>
      <w:proofErr w:type="spellStart"/>
      <w:r>
        <w:rPr>
          <w:sz w:val="22"/>
          <w:szCs w:val="22"/>
        </w:rPr>
        <w:t>eDRX</w:t>
      </w:r>
      <w:proofErr w:type="spellEnd"/>
      <w:r>
        <w:rPr>
          <w:sz w:val="22"/>
          <w:szCs w:val="22"/>
        </w:rPr>
        <w:t xml:space="preserve"> UEs and broadcast in SIB</w:t>
      </w:r>
      <w:r>
        <w:rPr>
          <w:rFonts w:ascii="Times" w:hAnsi="Times"/>
          <w:sz w:val="22"/>
          <w:lang w:eastAsia="en-US"/>
        </w:rPr>
        <w:t>.</w:t>
      </w:r>
    </w:p>
    <w:p w14:paraId="3958D531" w14:textId="77777777" w:rsidR="000F6A02" w:rsidRDefault="000F6A02" w:rsidP="000F6A02">
      <w:pPr>
        <w:pStyle w:val="LGTdoc1"/>
        <w:spacing w:beforeLines="0" w:before="120" w:after="220" w:afterAutospacing="0"/>
        <w:rPr>
          <w:sz w:val="22"/>
          <w:szCs w:val="22"/>
        </w:rPr>
      </w:pPr>
      <w:r w:rsidRPr="00806C09">
        <w:rPr>
          <w:sz w:val="22"/>
          <w:szCs w:val="22"/>
          <w:u w:val="single"/>
        </w:rPr>
        <w:t xml:space="preserve">Proposal </w:t>
      </w:r>
      <w:r>
        <w:rPr>
          <w:sz w:val="22"/>
          <w:szCs w:val="22"/>
          <w:u w:val="single"/>
        </w:rPr>
        <w:t>8</w:t>
      </w:r>
      <w:r w:rsidRPr="00806C09">
        <w:rPr>
          <w:sz w:val="22"/>
          <w:szCs w:val="22"/>
          <w:u w:val="single"/>
        </w:rPr>
        <w:t>:</w:t>
      </w:r>
      <w:r w:rsidRPr="00806C09">
        <w:rPr>
          <w:sz w:val="22"/>
          <w:szCs w:val="22"/>
        </w:rPr>
        <w:t xml:space="preserve"> </w:t>
      </w:r>
      <w:r>
        <w:rPr>
          <w:sz w:val="22"/>
          <w:szCs w:val="22"/>
        </w:rPr>
        <w:t>If configured with 1-to-N mapping between WUS and POs, the UE could be configured to detect at least one PO or last PO during the last N DRX cycles within PTW</w:t>
      </w:r>
      <w:r>
        <w:rPr>
          <w:rFonts w:ascii="Times" w:hAnsi="Times"/>
          <w:sz w:val="22"/>
          <w:lang w:eastAsia="en-US"/>
        </w:rPr>
        <w:t>.</w:t>
      </w:r>
    </w:p>
    <w:p w14:paraId="55B00C80" w14:textId="6D7E0E33" w:rsidR="00265D09" w:rsidRDefault="00265D09" w:rsidP="00265D09">
      <w:pPr>
        <w:pStyle w:val="LGTdoc1"/>
        <w:spacing w:beforeLines="0" w:before="120" w:after="220" w:afterAutospacing="0"/>
        <w:rPr>
          <w:sz w:val="22"/>
          <w:szCs w:val="22"/>
        </w:rPr>
      </w:pPr>
      <w:r w:rsidRPr="00265D09">
        <w:rPr>
          <w:sz w:val="22"/>
          <w:szCs w:val="22"/>
          <w:u w:val="single"/>
        </w:rPr>
        <w:t>Proposal 9:</w:t>
      </w:r>
      <w:r w:rsidRPr="00265D09">
        <w:rPr>
          <w:sz w:val="22"/>
          <w:szCs w:val="22"/>
        </w:rPr>
        <w:t xml:space="preserve"> </w:t>
      </w:r>
      <w:r w:rsidRPr="00852101">
        <w:rPr>
          <w:sz w:val="22"/>
          <w:szCs w:val="22"/>
        </w:rPr>
        <w:t>WUS is dropped in the subframes that carr</w:t>
      </w:r>
      <w:r w:rsidR="00DE346E" w:rsidRPr="00852101">
        <w:rPr>
          <w:sz w:val="22"/>
          <w:szCs w:val="22"/>
        </w:rPr>
        <w:t>y</w:t>
      </w:r>
      <w:r w:rsidRPr="00852101">
        <w:rPr>
          <w:sz w:val="22"/>
          <w:szCs w:val="22"/>
        </w:rPr>
        <w:t xml:space="preserve"> SIs other than SIB1.</w:t>
      </w:r>
    </w:p>
    <w:p w14:paraId="552C0FC5" w14:textId="77777777" w:rsidR="00A33FC8" w:rsidRPr="000946EF" w:rsidRDefault="00A33FC8">
      <w:pPr>
        <w:pStyle w:val="LGTdoc1"/>
        <w:spacing w:beforeLines="0" w:before="120" w:after="220" w:afterAutospacing="0"/>
        <w:rPr>
          <w:sz w:val="22"/>
          <w:szCs w:val="22"/>
        </w:rPr>
      </w:pPr>
    </w:p>
    <w:p w14:paraId="47A6B625" w14:textId="77777777" w:rsidR="00E77804" w:rsidRPr="000946EF" w:rsidRDefault="00E77804" w:rsidP="00E77804">
      <w:pPr>
        <w:pStyle w:val="LGTdoc1"/>
        <w:spacing w:beforeLines="0" w:before="120" w:after="220" w:afterAutospacing="0"/>
        <w:rPr>
          <w:rFonts w:ascii="Arial" w:hAnsi="Arial" w:cs="Arial"/>
          <w:lang w:val="en-US"/>
        </w:rPr>
      </w:pPr>
      <w:r w:rsidRPr="000946EF">
        <w:rPr>
          <w:rFonts w:ascii="Arial" w:hAnsi="Arial" w:cs="Arial"/>
          <w:lang w:val="en-US"/>
        </w:rPr>
        <w:t>References</w:t>
      </w:r>
    </w:p>
    <w:p w14:paraId="362EBA69" w14:textId="6E842782" w:rsidR="00406842" w:rsidRDefault="00941C27" w:rsidP="00406842">
      <w:pPr>
        <w:pStyle w:val="LGTdoc1"/>
        <w:numPr>
          <w:ilvl w:val="0"/>
          <w:numId w:val="7"/>
        </w:numPr>
        <w:spacing w:before="120" w:after="220"/>
        <w:rPr>
          <w:b w:val="0"/>
          <w:sz w:val="22"/>
          <w:szCs w:val="22"/>
        </w:rPr>
      </w:pPr>
      <w:bookmarkStart w:id="28" w:name="_Ref490169147"/>
      <w:r w:rsidRPr="00902C63">
        <w:rPr>
          <w:b w:val="0"/>
          <w:sz w:val="22"/>
          <w:szCs w:val="22"/>
        </w:rPr>
        <w:t>“RAN1 Chair</w:t>
      </w:r>
      <w:r>
        <w:rPr>
          <w:b w:val="0"/>
          <w:sz w:val="22"/>
          <w:szCs w:val="22"/>
        </w:rPr>
        <w:t>man’s Notes”, RAN1 #92bis</w:t>
      </w:r>
      <w:r w:rsidRPr="00902C63">
        <w:rPr>
          <w:b w:val="0"/>
          <w:sz w:val="22"/>
          <w:szCs w:val="22"/>
        </w:rPr>
        <w:t xml:space="preserve">, </w:t>
      </w:r>
      <w:proofErr w:type="spellStart"/>
      <w:r>
        <w:rPr>
          <w:b w:val="0"/>
          <w:sz w:val="22"/>
          <w:szCs w:val="22"/>
        </w:rPr>
        <w:t>Sanya</w:t>
      </w:r>
      <w:proofErr w:type="spellEnd"/>
      <w:r>
        <w:rPr>
          <w:b w:val="0"/>
          <w:sz w:val="22"/>
          <w:szCs w:val="22"/>
        </w:rPr>
        <w:t xml:space="preserve">, China, </w:t>
      </w:r>
      <w:r w:rsidRPr="0065184B">
        <w:rPr>
          <w:b w:val="0"/>
          <w:sz w:val="22"/>
          <w:szCs w:val="22"/>
        </w:rPr>
        <w:t>April 16th – 20th, 2018</w:t>
      </w:r>
      <w:r w:rsidR="00F5428E">
        <w:rPr>
          <w:b w:val="0"/>
          <w:sz w:val="22"/>
          <w:szCs w:val="22"/>
        </w:rPr>
        <w:t>.</w:t>
      </w:r>
    </w:p>
    <w:p w14:paraId="043C39EB" w14:textId="2E9580EC" w:rsidR="00F43CAD" w:rsidRDefault="00F43CAD" w:rsidP="00F43CAD">
      <w:pPr>
        <w:pStyle w:val="LGTdoc1"/>
        <w:numPr>
          <w:ilvl w:val="0"/>
          <w:numId w:val="7"/>
        </w:numPr>
        <w:spacing w:before="120" w:after="220"/>
        <w:rPr>
          <w:b w:val="0"/>
          <w:sz w:val="22"/>
          <w:szCs w:val="22"/>
        </w:rPr>
      </w:pPr>
      <w:r>
        <w:rPr>
          <w:b w:val="0"/>
          <w:sz w:val="22"/>
          <w:szCs w:val="22"/>
        </w:rPr>
        <w:t>R1-</w:t>
      </w:r>
      <w:r w:rsidRPr="00982E6D">
        <w:rPr>
          <w:b w:val="0"/>
          <w:sz w:val="22"/>
          <w:szCs w:val="22"/>
        </w:rPr>
        <w:t>17</w:t>
      </w:r>
      <w:r w:rsidR="00806C09">
        <w:rPr>
          <w:b w:val="0"/>
          <w:sz w:val="22"/>
          <w:szCs w:val="22"/>
        </w:rPr>
        <w:t>2042</w:t>
      </w:r>
      <w:r w:rsidR="00B8747F">
        <w:rPr>
          <w:b w:val="0"/>
          <w:sz w:val="22"/>
          <w:szCs w:val="22"/>
        </w:rPr>
        <w:t>3</w:t>
      </w:r>
      <w:r w:rsidRPr="00FF47FD">
        <w:rPr>
          <w:b w:val="0"/>
          <w:sz w:val="22"/>
          <w:szCs w:val="22"/>
        </w:rPr>
        <w:t>, “</w:t>
      </w:r>
      <w:r w:rsidR="00B8747F" w:rsidRPr="00B8747F">
        <w:rPr>
          <w:b w:val="0"/>
          <w:sz w:val="22"/>
          <w:szCs w:val="22"/>
        </w:rPr>
        <w:t>Wake-up signal configurations and procedures</w:t>
      </w:r>
      <w:r>
        <w:rPr>
          <w:b w:val="0"/>
          <w:sz w:val="22"/>
          <w:szCs w:val="22"/>
        </w:rPr>
        <w:t>”</w:t>
      </w:r>
      <w:r w:rsidRPr="00FF47FD">
        <w:rPr>
          <w:b w:val="0"/>
          <w:sz w:val="22"/>
          <w:szCs w:val="22"/>
        </w:rPr>
        <w:t>,</w:t>
      </w:r>
      <w:r>
        <w:rPr>
          <w:b w:val="0"/>
          <w:sz w:val="22"/>
          <w:szCs w:val="22"/>
        </w:rPr>
        <w:t xml:space="preserve"> Qualcomm, RAN1 Meeting #91, Reno, USA, Nov. 27- Dec. 1, 2017.</w:t>
      </w:r>
    </w:p>
    <w:bookmarkEnd w:id="28"/>
    <w:p w14:paraId="00DAD4AE" w14:textId="01F37FFF" w:rsidR="00880C64" w:rsidRDefault="00880C64" w:rsidP="00B22D25">
      <w:pPr>
        <w:pStyle w:val="LGTdoc1"/>
        <w:numPr>
          <w:ilvl w:val="0"/>
          <w:numId w:val="7"/>
        </w:numPr>
        <w:spacing w:before="120" w:after="220"/>
        <w:rPr>
          <w:b w:val="0"/>
          <w:sz w:val="22"/>
          <w:szCs w:val="22"/>
        </w:rPr>
      </w:pPr>
      <w:r w:rsidRPr="00880C64">
        <w:rPr>
          <w:b w:val="0"/>
          <w:sz w:val="22"/>
          <w:szCs w:val="22"/>
        </w:rPr>
        <w:t xml:space="preserve">R2-1714008, </w:t>
      </w:r>
      <w:r w:rsidR="00B8747F">
        <w:rPr>
          <w:b w:val="0"/>
          <w:sz w:val="22"/>
          <w:szCs w:val="22"/>
        </w:rPr>
        <w:t>“</w:t>
      </w:r>
      <w:r w:rsidRPr="00880C64">
        <w:rPr>
          <w:b w:val="0"/>
          <w:sz w:val="22"/>
          <w:szCs w:val="22"/>
        </w:rPr>
        <w:t>Reply LS to RAN1 on wake-up signal</w:t>
      </w:r>
      <w:r w:rsidR="00B8747F">
        <w:rPr>
          <w:b w:val="0"/>
          <w:sz w:val="22"/>
          <w:szCs w:val="22"/>
        </w:rPr>
        <w:t>”, RAN2.</w:t>
      </w:r>
    </w:p>
    <w:p w14:paraId="465D8328" w14:textId="4B1C32E8" w:rsidR="00B8747F" w:rsidRDefault="00B8747F" w:rsidP="00A30B81">
      <w:pPr>
        <w:pStyle w:val="LGTdoc1"/>
        <w:numPr>
          <w:ilvl w:val="0"/>
          <w:numId w:val="7"/>
        </w:numPr>
        <w:spacing w:before="120" w:after="220"/>
        <w:rPr>
          <w:b w:val="0"/>
          <w:sz w:val="22"/>
          <w:szCs w:val="22"/>
        </w:rPr>
      </w:pPr>
      <w:r>
        <w:rPr>
          <w:b w:val="0"/>
          <w:sz w:val="22"/>
          <w:szCs w:val="22"/>
        </w:rPr>
        <w:t>R1-</w:t>
      </w:r>
      <w:r w:rsidRPr="00982E6D">
        <w:rPr>
          <w:b w:val="0"/>
          <w:sz w:val="22"/>
          <w:szCs w:val="22"/>
        </w:rPr>
        <w:t>1</w:t>
      </w:r>
      <w:r w:rsidR="001D1A3E">
        <w:rPr>
          <w:b w:val="0"/>
          <w:sz w:val="22"/>
          <w:szCs w:val="22"/>
        </w:rPr>
        <w:t>8</w:t>
      </w:r>
      <w:r w:rsidR="00C20E0B">
        <w:rPr>
          <w:b w:val="0"/>
          <w:sz w:val="22"/>
          <w:szCs w:val="22"/>
        </w:rPr>
        <w:t>0</w:t>
      </w:r>
      <w:r w:rsidR="00A30B81">
        <w:rPr>
          <w:b w:val="0"/>
          <w:sz w:val="22"/>
          <w:szCs w:val="22"/>
        </w:rPr>
        <w:t>7107</w:t>
      </w:r>
      <w:r w:rsidRPr="00FF47FD">
        <w:rPr>
          <w:b w:val="0"/>
          <w:sz w:val="22"/>
          <w:szCs w:val="22"/>
        </w:rPr>
        <w:t>, “</w:t>
      </w:r>
      <w:r w:rsidR="00A30B81" w:rsidRPr="00A30B81">
        <w:rPr>
          <w:b w:val="0"/>
          <w:sz w:val="22"/>
          <w:szCs w:val="22"/>
        </w:rPr>
        <w:t>Further discus</w:t>
      </w:r>
      <w:r w:rsidR="00653BC6">
        <w:rPr>
          <w:b w:val="0"/>
          <w:sz w:val="22"/>
          <w:szCs w:val="22"/>
        </w:rPr>
        <w:t>s</w:t>
      </w:r>
      <w:r w:rsidR="00A30B81" w:rsidRPr="00A30B81">
        <w:rPr>
          <w:b w:val="0"/>
          <w:sz w:val="22"/>
          <w:szCs w:val="22"/>
        </w:rPr>
        <w:t>ion of Wake-up signal functions</w:t>
      </w:r>
      <w:r>
        <w:rPr>
          <w:b w:val="0"/>
          <w:sz w:val="22"/>
          <w:szCs w:val="22"/>
        </w:rPr>
        <w:t>”</w:t>
      </w:r>
      <w:r w:rsidRPr="00FF47FD">
        <w:rPr>
          <w:b w:val="0"/>
          <w:sz w:val="22"/>
          <w:szCs w:val="22"/>
        </w:rPr>
        <w:t>,</w:t>
      </w:r>
      <w:r>
        <w:rPr>
          <w:b w:val="0"/>
          <w:sz w:val="22"/>
          <w:szCs w:val="22"/>
        </w:rPr>
        <w:t xml:space="preserve"> Qualcomm, RAN1 Meeting #9</w:t>
      </w:r>
      <w:r w:rsidR="00A53526">
        <w:rPr>
          <w:b w:val="0"/>
          <w:sz w:val="22"/>
          <w:szCs w:val="22"/>
        </w:rPr>
        <w:t>3</w:t>
      </w:r>
      <w:r>
        <w:rPr>
          <w:b w:val="0"/>
          <w:sz w:val="22"/>
          <w:szCs w:val="22"/>
        </w:rPr>
        <w:t xml:space="preserve">, </w:t>
      </w:r>
      <w:r w:rsidR="00A53526" w:rsidRPr="00A53526">
        <w:rPr>
          <w:b w:val="0"/>
          <w:sz w:val="22"/>
          <w:szCs w:val="22"/>
        </w:rPr>
        <w:t>Busan, Korea, May 21st – 25th, 2018</w:t>
      </w:r>
      <w:r>
        <w:rPr>
          <w:b w:val="0"/>
          <w:sz w:val="22"/>
          <w:szCs w:val="22"/>
        </w:rPr>
        <w:t>.</w:t>
      </w:r>
    </w:p>
    <w:p w14:paraId="5E06ABFD" w14:textId="6C583511" w:rsidR="00C3131F" w:rsidRPr="00C3131F" w:rsidRDefault="00C3131F" w:rsidP="00C3131F">
      <w:pPr>
        <w:pStyle w:val="ListParagraph"/>
        <w:numPr>
          <w:ilvl w:val="0"/>
          <w:numId w:val="7"/>
        </w:numPr>
        <w:ind w:leftChars="0"/>
        <w:rPr>
          <w:rFonts w:ascii="Times New Roman" w:eastAsia="Batang" w:hAnsi="Times New Roman" w:cs="Times New Roman"/>
          <w:snapToGrid w:val="0"/>
          <w:sz w:val="22"/>
          <w:szCs w:val="22"/>
          <w:lang w:val="en-GB"/>
        </w:rPr>
      </w:pPr>
      <w:r w:rsidRPr="00C3131F">
        <w:rPr>
          <w:rFonts w:ascii="Times New Roman" w:eastAsia="Batang" w:hAnsi="Times New Roman" w:cs="Times New Roman"/>
          <w:snapToGrid w:val="0"/>
          <w:sz w:val="22"/>
          <w:szCs w:val="22"/>
          <w:lang w:val="en-GB"/>
        </w:rPr>
        <w:t xml:space="preserve">R1-1801929, “Discussion on </w:t>
      </w:r>
      <w:proofErr w:type="gramStart"/>
      <w:r w:rsidRPr="00C3131F">
        <w:rPr>
          <w:rFonts w:ascii="Times New Roman" w:eastAsia="Batang" w:hAnsi="Times New Roman" w:cs="Times New Roman"/>
          <w:snapToGrid w:val="0"/>
          <w:sz w:val="22"/>
          <w:szCs w:val="22"/>
          <w:lang w:val="en-GB"/>
        </w:rPr>
        <w:t>Wake up</w:t>
      </w:r>
      <w:proofErr w:type="gramEnd"/>
      <w:r w:rsidRPr="00C3131F">
        <w:rPr>
          <w:rFonts w:ascii="Times New Roman" w:eastAsia="Batang" w:hAnsi="Times New Roman" w:cs="Times New Roman"/>
          <w:snapToGrid w:val="0"/>
          <w:sz w:val="22"/>
          <w:szCs w:val="22"/>
          <w:lang w:val="en-GB"/>
        </w:rPr>
        <w:t xml:space="preserve"> signal configuration”, Samsung, RAN1 Meeting #9</w:t>
      </w:r>
      <w:r>
        <w:rPr>
          <w:rFonts w:ascii="Times New Roman" w:eastAsia="Batang" w:hAnsi="Times New Roman" w:cs="Times New Roman"/>
          <w:snapToGrid w:val="0"/>
          <w:sz w:val="22"/>
          <w:szCs w:val="22"/>
          <w:lang w:val="en-GB"/>
        </w:rPr>
        <w:t>2</w:t>
      </w:r>
      <w:r w:rsidRPr="00C3131F">
        <w:rPr>
          <w:rFonts w:ascii="Times New Roman" w:eastAsia="Batang" w:hAnsi="Times New Roman" w:cs="Times New Roman"/>
          <w:snapToGrid w:val="0"/>
          <w:sz w:val="22"/>
          <w:szCs w:val="22"/>
          <w:lang w:val="en-GB"/>
        </w:rPr>
        <w:t xml:space="preserve">, </w:t>
      </w:r>
      <w:r>
        <w:rPr>
          <w:rFonts w:ascii="Times New Roman" w:eastAsia="Batang" w:hAnsi="Times New Roman" w:cs="Times New Roman"/>
          <w:snapToGrid w:val="0"/>
          <w:sz w:val="22"/>
          <w:szCs w:val="22"/>
          <w:lang w:val="en-GB"/>
        </w:rPr>
        <w:t>Athens</w:t>
      </w:r>
      <w:r w:rsidRPr="00C3131F">
        <w:rPr>
          <w:rFonts w:ascii="Times New Roman" w:eastAsia="Batang" w:hAnsi="Times New Roman" w:cs="Times New Roman"/>
          <w:snapToGrid w:val="0"/>
          <w:sz w:val="22"/>
          <w:szCs w:val="22"/>
          <w:lang w:val="en-GB"/>
        </w:rPr>
        <w:t>, Greece, February 26th – March 2nd, 2018.</w:t>
      </w:r>
    </w:p>
    <w:p w14:paraId="11936141" w14:textId="77777777" w:rsidR="00C3131F" w:rsidRPr="007A2125" w:rsidRDefault="00C3131F" w:rsidP="0079569E">
      <w:pPr>
        <w:pStyle w:val="LGTdoc1"/>
        <w:spacing w:before="120" w:after="220"/>
        <w:ind w:left="360"/>
        <w:rPr>
          <w:b w:val="0"/>
          <w:sz w:val="22"/>
          <w:szCs w:val="22"/>
        </w:rPr>
      </w:pPr>
    </w:p>
    <w:sectPr w:rsidR="00C3131F" w:rsidRPr="007A2125" w:rsidSect="00B47B85">
      <w:footerReference w:type="even" r:id="rId19"/>
      <w:footerReference w:type="default" r:id="rId20"/>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19D46" w14:textId="77777777" w:rsidR="009B310C" w:rsidRDefault="009B310C">
      <w:r>
        <w:separator/>
      </w:r>
    </w:p>
  </w:endnote>
  <w:endnote w:type="continuationSeparator" w:id="0">
    <w:p w14:paraId="125DFF7D" w14:textId="77777777" w:rsidR="009B310C" w:rsidRDefault="009B310C">
      <w:r>
        <w:continuationSeparator/>
      </w:r>
    </w:p>
  </w:endnote>
  <w:endnote w:type="continuationNotice" w:id="1">
    <w:p w14:paraId="3062F5A2" w14:textId="77777777" w:rsidR="009B310C" w:rsidRDefault="009B31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altName w:val="Sylfae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Qualcomm Office Regular">
    <w:panose1 w:val="020B0503030202060203"/>
    <w:charset w:val="00"/>
    <w:family w:val="swiss"/>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112A6A" w:rsidRDefault="00112A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112A6A" w:rsidRDefault="00112A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03C3EBCA" w:rsidR="00112A6A" w:rsidRDefault="00112A6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BFA00B5" w14:textId="77777777" w:rsidR="00112A6A" w:rsidRDefault="00112A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B48E2" w14:textId="77777777" w:rsidR="009B310C" w:rsidRDefault="009B310C">
      <w:r>
        <w:separator/>
      </w:r>
    </w:p>
  </w:footnote>
  <w:footnote w:type="continuationSeparator" w:id="0">
    <w:p w14:paraId="16E0D110" w14:textId="77777777" w:rsidR="009B310C" w:rsidRDefault="009B310C">
      <w:r>
        <w:continuationSeparator/>
      </w:r>
    </w:p>
  </w:footnote>
  <w:footnote w:type="continuationNotice" w:id="1">
    <w:p w14:paraId="0D3AB523" w14:textId="77777777" w:rsidR="009B310C" w:rsidRDefault="009B310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917444"/>
    <w:multiLevelType w:val="hybridMultilevel"/>
    <w:tmpl w:val="4B4E824A"/>
    <w:lvl w:ilvl="0" w:tplc="4776003C">
      <w:start w:val="3"/>
      <w:numFmt w:val="bullet"/>
      <w:lvlText w:val="-"/>
      <w:lvlJc w:val="left"/>
      <w:pPr>
        <w:ind w:left="360" w:hanging="360"/>
      </w:pPr>
      <w:rPr>
        <w:rFonts w:ascii="Times" w:eastAsia="Yu Mincho" w:hAnsi="Times" w:cs="Time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3882F6D"/>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 w15:restartNumberingAfterBreak="0">
    <w:nsid w:val="17282180"/>
    <w:multiLevelType w:val="hybridMultilevel"/>
    <w:tmpl w:val="37CAD206"/>
    <w:lvl w:ilvl="0" w:tplc="7AB273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744525"/>
    <w:multiLevelType w:val="hybridMultilevel"/>
    <w:tmpl w:val="4C06DF3C"/>
    <w:lvl w:ilvl="0" w:tplc="1F729FFE">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5" w15:restartNumberingAfterBreak="0">
    <w:nsid w:val="36784886"/>
    <w:multiLevelType w:val="hybridMultilevel"/>
    <w:tmpl w:val="D29E7940"/>
    <w:lvl w:ilvl="0" w:tplc="A2E6E392">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6"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9F9403A"/>
    <w:multiLevelType w:val="hybridMultilevel"/>
    <w:tmpl w:val="6AFCCBC6"/>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70146DC0"/>
    <w:multiLevelType w:val="hybridMultilevel"/>
    <w:tmpl w:val="CAB4E0D2"/>
    <w:lvl w:ilvl="0" w:tplc="62FE4644">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10" w15:restartNumberingAfterBreak="0">
    <w:nsid w:val="798A7798"/>
    <w:multiLevelType w:val="hybridMultilevel"/>
    <w:tmpl w:val="B978E470"/>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7993451C"/>
    <w:multiLevelType w:val="hybridMultilevel"/>
    <w:tmpl w:val="C4FCA05A"/>
    <w:lvl w:ilvl="0" w:tplc="1C8CA146">
      <w:numFmt w:val="bullet"/>
      <w:pStyle w:val="MTDisplayEquation"/>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6"/>
  </w:num>
  <w:num w:numId="2">
    <w:abstractNumId w:val="4"/>
  </w:num>
  <w:num w:numId="3">
    <w:abstractNumId w:val="8"/>
  </w:num>
  <w:num w:numId="4">
    <w:abstractNumId w:val="12"/>
  </w:num>
  <w:num w:numId="5">
    <w:abstractNumId w:val="13"/>
  </w:num>
  <w:num w:numId="6">
    <w:abstractNumId w:val="9"/>
  </w:num>
  <w:num w:numId="7">
    <w:abstractNumId w:val="3"/>
  </w:num>
  <w:num w:numId="8">
    <w:abstractNumId w:val="10"/>
  </w:num>
  <w:num w:numId="9">
    <w:abstractNumId w:val="11"/>
  </w:num>
  <w:num w:numId="10">
    <w:abstractNumId w:val="1"/>
  </w:num>
  <w:num w:numId="11">
    <w:abstractNumId w:val="7"/>
  </w:num>
  <w:num w:numId="12">
    <w:abstractNumId w:val="2"/>
  </w:num>
  <w:num w:numId="13">
    <w:abstractNumId w:val="0"/>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ko-KR" w:vendorID="64" w:dllVersion="0" w:nlCheck="1" w:checkStyle="1"/>
  <w:activeWritingStyle w:appName="MSWord" w:lang="en-AU" w:vendorID="64" w:dllVersion="0" w:nlCheck="1" w:checkStyle="1"/>
  <w:activeWritingStyle w:appName="MSWord" w:lang="fr-FR"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24E"/>
    <w:rsid w:val="00002536"/>
    <w:rsid w:val="0000266C"/>
    <w:rsid w:val="00002940"/>
    <w:rsid w:val="000029E4"/>
    <w:rsid w:val="000031B4"/>
    <w:rsid w:val="000031CE"/>
    <w:rsid w:val="000031F7"/>
    <w:rsid w:val="0000331E"/>
    <w:rsid w:val="000035CE"/>
    <w:rsid w:val="0000369E"/>
    <w:rsid w:val="0000378F"/>
    <w:rsid w:val="0000384C"/>
    <w:rsid w:val="000038BD"/>
    <w:rsid w:val="00003B05"/>
    <w:rsid w:val="0000416D"/>
    <w:rsid w:val="000041FC"/>
    <w:rsid w:val="00004412"/>
    <w:rsid w:val="00004803"/>
    <w:rsid w:val="0000492F"/>
    <w:rsid w:val="00004C79"/>
    <w:rsid w:val="00004DCE"/>
    <w:rsid w:val="00004EC1"/>
    <w:rsid w:val="00004F7C"/>
    <w:rsid w:val="0000553F"/>
    <w:rsid w:val="000056EC"/>
    <w:rsid w:val="000059A3"/>
    <w:rsid w:val="00006430"/>
    <w:rsid w:val="00006830"/>
    <w:rsid w:val="00006911"/>
    <w:rsid w:val="00006DC6"/>
    <w:rsid w:val="0000721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6A9"/>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526"/>
    <w:rsid w:val="00021735"/>
    <w:rsid w:val="00021B32"/>
    <w:rsid w:val="00021E78"/>
    <w:rsid w:val="0002202D"/>
    <w:rsid w:val="00022098"/>
    <w:rsid w:val="00022517"/>
    <w:rsid w:val="0002256B"/>
    <w:rsid w:val="00023A1A"/>
    <w:rsid w:val="00023A89"/>
    <w:rsid w:val="00023BE1"/>
    <w:rsid w:val="00023DE1"/>
    <w:rsid w:val="0002413F"/>
    <w:rsid w:val="0002420B"/>
    <w:rsid w:val="000242CB"/>
    <w:rsid w:val="000249C9"/>
    <w:rsid w:val="00024A77"/>
    <w:rsid w:val="00024CFA"/>
    <w:rsid w:val="00025124"/>
    <w:rsid w:val="00025411"/>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DD5"/>
    <w:rsid w:val="00032FB9"/>
    <w:rsid w:val="00033143"/>
    <w:rsid w:val="0003316D"/>
    <w:rsid w:val="000337CB"/>
    <w:rsid w:val="0003388E"/>
    <w:rsid w:val="000339A5"/>
    <w:rsid w:val="00033C54"/>
    <w:rsid w:val="00033D77"/>
    <w:rsid w:val="000341A0"/>
    <w:rsid w:val="000341A9"/>
    <w:rsid w:val="00034773"/>
    <w:rsid w:val="00034C3A"/>
    <w:rsid w:val="00034EE7"/>
    <w:rsid w:val="0003506B"/>
    <w:rsid w:val="00035334"/>
    <w:rsid w:val="000355E9"/>
    <w:rsid w:val="00035619"/>
    <w:rsid w:val="0003579E"/>
    <w:rsid w:val="00035833"/>
    <w:rsid w:val="000358DA"/>
    <w:rsid w:val="00035927"/>
    <w:rsid w:val="00036470"/>
    <w:rsid w:val="00036C3A"/>
    <w:rsid w:val="00037372"/>
    <w:rsid w:val="00037555"/>
    <w:rsid w:val="000377B5"/>
    <w:rsid w:val="00037891"/>
    <w:rsid w:val="000379D0"/>
    <w:rsid w:val="0004017E"/>
    <w:rsid w:val="000401DC"/>
    <w:rsid w:val="00040BE9"/>
    <w:rsid w:val="0004142D"/>
    <w:rsid w:val="000415AB"/>
    <w:rsid w:val="00041623"/>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4F4"/>
    <w:rsid w:val="00044937"/>
    <w:rsid w:val="000450D9"/>
    <w:rsid w:val="000458AA"/>
    <w:rsid w:val="0004597C"/>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5B5"/>
    <w:rsid w:val="00051D42"/>
    <w:rsid w:val="000526FD"/>
    <w:rsid w:val="00052B49"/>
    <w:rsid w:val="00052E6E"/>
    <w:rsid w:val="00053071"/>
    <w:rsid w:val="00053A9C"/>
    <w:rsid w:val="00054B86"/>
    <w:rsid w:val="00054CE8"/>
    <w:rsid w:val="0005514C"/>
    <w:rsid w:val="000554D2"/>
    <w:rsid w:val="0005558B"/>
    <w:rsid w:val="0005572F"/>
    <w:rsid w:val="00055958"/>
    <w:rsid w:val="00055ECC"/>
    <w:rsid w:val="00055FCD"/>
    <w:rsid w:val="0005629B"/>
    <w:rsid w:val="0005634C"/>
    <w:rsid w:val="00056445"/>
    <w:rsid w:val="0005647F"/>
    <w:rsid w:val="0005684A"/>
    <w:rsid w:val="000568D7"/>
    <w:rsid w:val="00056A99"/>
    <w:rsid w:val="00056C93"/>
    <w:rsid w:val="0005705B"/>
    <w:rsid w:val="0005707D"/>
    <w:rsid w:val="0005709F"/>
    <w:rsid w:val="0005792C"/>
    <w:rsid w:val="000579DD"/>
    <w:rsid w:val="00060243"/>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2D5E"/>
    <w:rsid w:val="00062D8C"/>
    <w:rsid w:val="000639D7"/>
    <w:rsid w:val="00063AB9"/>
    <w:rsid w:val="0006417E"/>
    <w:rsid w:val="000642D0"/>
    <w:rsid w:val="00064460"/>
    <w:rsid w:val="00064CAE"/>
    <w:rsid w:val="00065047"/>
    <w:rsid w:val="0006583A"/>
    <w:rsid w:val="00065B02"/>
    <w:rsid w:val="00065DCE"/>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ECE"/>
    <w:rsid w:val="00071011"/>
    <w:rsid w:val="000710F8"/>
    <w:rsid w:val="0007183A"/>
    <w:rsid w:val="00071D4E"/>
    <w:rsid w:val="0007205A"/>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66F"/>
    <w:rsid w:val="00077A84"/>
    <w:rsid w:val="00077C23"/>
    <w:rsid w:val="00077FC5"/>
    <w:rsid w:val="00077FDA"/>
    <w:rsid w:val="000802FE"/>
    <w:rsid w:val="0008031C"/>
    <w:rsid w:val="000806F3"/>
    <w:rsid w:val="000807B6"/>
    <w:rsid w:val="00080D26"/>
    <w:rsid w:val="0008116C"/>
    <w:rsid w:val="0008142A"/>
    <w:rsid w:val="00081EB0"/>
    <w:rsid w:val="00081F31"/>
    <w:rsid w:val="00081FEC"/>
    <w:rsid w:val="0008213B"/>
    <w:rsid w:val="00082434"/>
    <w:rsid w:val="00082530"/>
    <w:rsid w:val="0008265D"/>
    <w:rsid w:val="00082A47"/>
    <w:rsid w:val="00082A60"/>
    <w:rsid w:val="00082D5F"/>
    <w:rsid w:val="000830B9"/>
    <w:rsid w:val="000835D1"/>
    <w:rsid w:val="0008388B"/>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11"/>
    <w:rsid w:val="00092F5A"/>
    <w:rsid w:val="000932BC"/>
    <w:rsid w:val="00093ACC"/>
    <w:rsid w:val="00093CAD"/>
    <w:rsid w:val="00093F29"/>
    <w:rsid w:val="000946EF"/>
    <w:rsid w:val="000947BE"/>
    <w:rsid w:val="000948AC"/>
    <w:rsid w:val="00094BA5"/>
    <w:rsid w:val="00094F30"/>
    <w:rsid w:val="00094FA8"/>
    <w:rsid w:val="000951D6"/>
    <w:rsid w:val="0009582C"/>
    <w:rsid w:val="00095BE6"/>
    <w:rsid w:val="00095F9F"/>
    <w:rsid w:val="00096275"/>
    <w:rsid w:val="000962C4"/>
    <w:rsid w:val="0009664B"/>
    <w:rsid w:val="00096650"/>
    <w:rsid w:val="00096974"/>
    <w:rsid w:val="00096A53"/>
    <w:rsid w:val="00096AD9"/>
    <w:rsid w:val="000972B5"/>
    <w:rsid w:val="000978E4"/>
    <w:rsid w:val="00097B32"/>
    <w:rsid w:val="00097CC7"/>
    <w:rsid w:val="00097E7E"/>
    <w:rsid w:val="000A0045"/>
    <w:rsid w:val="000A06F9"/>
    <w:rsid w:val="000A0ACB"/>
    <w:rsid w:val="000A0C39"/>
    <w:rsid w:val="000A113C"/>
    <w:rsid w:val="000A11A7"/>
    <w:rsid w:val="000A1325"/>
    <w:rsid w:val="000A16ED"/>
    <w:rsid w:val="000A1D79"/>
    <w:rsid w:val="000A26DB"/>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A7CCA"/>
    <w:rsid w:val="000B006B"/>
    <w:rsid w:val="000B0242"/>
    <w:rsid w:val="000B06CA"/>
    <w:rsid w:val="000B079B"/>
    <w:rsid w:val="000B09A6"/>
    <w:rsid w:val="000B1425"/>
    <w:rsid w:val="000B223C"/>
    <w:rsid w:val="000B2552"/>
    <w:rsid w:val="000B2571"/>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5FD"/>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A14"/>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32"/>
    <w:rsid w:val="000C5285"/>
    <w:rsid w:val="000C55A2"/>
    <w:rsid w:val="000C5B2B"/>
    <w:rsid w:val="000C5D1A"/>
    <w:rsid w:val="000C606B"/>
    <w:rsid w:val="000C62F8"/>
    <w:rsid w:val="000C6478"/>
    <w:rsid w:val="000C68AE"/>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20"/>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3FE8"/>
    <w:rsid w:val="000D40DC"/>
    <w:rsid w:val="000D414C"/>
    <w:rsid w:val="000D428F"/>
    <w:rsid w:val="000D4423"/>
    <w:rsid w:val="000D46BA"/>
    <w:rsid w:val="000D4832"/>
    <w:rsid w:val="000D4977"/>
    <w:rsid w:val="000D4A67"/>
    <w:rsid w:val="000D4C66"/>
    <w:rsid w:val="000D4CC0"/>
    <w:rsid w:val="000D4F16"/>
    <w:rsid w:val="000D5350"/>
    <w:rsid w:val="000D59BA"/>
    <w:rsid w:val="000D6600"/>
    <w:rsid w:val="000D6745"/>
    <w:rsid w:val="000D6F04"/>
    <w:rsid w:val="000D6F43"/>
    <w:rsid w:val="000D6FA4"/>
    <w:rsid w:val="000D748D"/>
    <w:rsid w:val="000D7577"/>
    <w:rsid w:val="000D7C46"/>
    <w:rsid w:val="000E01ED"/>
    <w:rsid w:val="000E0267"/>
    <w:rsid w:val="000E02FD"/>
    <w:rsid w:val="000E0546"/>
    <w:rsid w:val="000E0796"/>
    <w:rsid w:val="000E09D6"/>
    <w:rsid w:val="000E0B12"/>
    <w:rsid w:val="000E0C98"/>
    <w:rsid w:val="000E0E85"/>
    <w:rsid w:val="000E0F98"/>
    <w:rsid w:val="000E11D2"/>
    <w:rsid w:val="000E1781"/>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D67"/>
    <w:rsid w:val="000F2E06"/>
    <w:rsid w:val="000F3277"/>
    <w:rsid w:val="000F3293"/>
    <w:rsid w:val="000F3781"/>
    <w:rsid w:val="000F3918"/>
    <w:rsid w:val="000F3E05"/>
    <w:rsid w:val="000F3F58"/>
    <w:rsid w:val="000F4276"/>
    <w:rsid w:val="000F474A"/>
    <w:rsid w:val="000F4939"/>
    <w:rsid w:val="000F4B7A"/>
    <w:rsid w:val="000F4C32"/>
    <w:rsid w:val="000F4DE0"/>
    <w:rsid w:val="000F532F"/>
    <w:rsid w:val="000F53A0"/>
    <w:rsid w:val="000F541F"/>
    <w:rsid w:val="000F5570"/>
    <w:rsid w:val="000F599E"/>
    <w:rsid w:val="000F5B85"/>
    <w:rsid w:val="000F5FD1"/>
    <w:rsid w:val="000F6238"/>
    <w:rsid w:val="000F62A9"/>
    <w:rsid w:val="000F665D"/>
    <w:rsid w:val="000F69E0"/>
    <w:rsid w:val="000F6A02"/>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4F48"/>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07D79"/>
    <w:rsid w:val="00110020"/>
    <w:rsid w:val="00110092"/>
    <w:rsid w:val="00110124"/>
    <w:rsid w:val="001104BB"/>
    <w:rsid w:val="00110B5D"/>
    <w:rsid w:val="00110DBB"/>
    <w:rsid w:val="00110FB0"/>
    <w:rsid w:val="001116F9"/>
    <w:rsid w:val="0011172F"/>
    <w:rsid w:val="00111873"/>
    <w:rsid w:val="00111B9A"/>
    <w:rsid w:val="00111DBD"/>
    <w:rsid w:val="00111FC9"/>
    <w:rsid w:val="001122E3"/>
    <w:rsid w:val="001125BB"/>
    <w:rsid w:val="0011283D"/>
    <w:rsid w:val="00112927"/>
    <w:rsid w:val="00112A6A"/>
    <w:rsid w:val="00112A9C"/>
    <w:rsid w:val="00112C6F"/>
    <w:rsid w:val="00112F01"/>
    <w:rsid w:val="00113492"/>
    <w:rsid w:val="001134B7"/>
    <w:rsid w:val="0011359D"/>
    <w:rsid w:val="001137C9"/>
    <w:rsid w:val="00113BC7"/>
    <w:rsid w:val="00113CA1"/>
    <w:rsid w:val="00113FB8"/>
    <w:rsid w:val="00114114"/>
    <w:rsid w:val="001141D7"/>
    <w:rsid w:val="00114454"/>
    <w:rsid w:val="00114C2E"/>
    <w:rsid w:val="00114D8F"/>
    <w:rsid w:val="001153FF"/>
    <w:rsid w:val="00115884"/>
    <w:rsid w:val="0011590B"/>
    <w:rsid w:val="00115BCD"/>
    <w:rsid w:val="00115FF9"/>
    <w:rsid w:val="00116327"/>
    <w:rsid w:val="00116803"/>
    <w:rsid w:val="00116B0D"/>
    <w:rsid w:val="00116B6A"/>
    <w:rsid w:val="00116D00"/>
    <w:rsid w:val="00116EB3"/>
    <w:rsid w:val="00116F93"/>
    <w:rsid w:val="00117198"/>
    <w:rsid w:val="001172B6"/>
    <w:rsid w:val="00117837"/>
    <w:rsid w:val="00117E43"/>
    <w:rsid w:val="00117F4D"/>
    <w:rsid w:val="001201B0"/>
    <w:rsid w:val="00120757"/>
    <w:rsid w:val="00120867"/>
    <w:rsid w:val="001208F1"/>
    <w:rsid w:val="00121120"/>
    <w:rsid w:val="0012147B"/>
    <w:rsid w:val="0012174A"/>
    <w:rsid w:val="00121906"/>
    <w:rsid w:val="00121A07"/>
    <w:rsid w:val="00121EF0"/>
    <w:rsid w:val="001221D8"/>
    <w:rsid w:val="001228AB"/>
    <w:rsid w:val="001228F6"/>
    <w:rsid w:val="00122918"/>
    <w:rsid w:val="00122A2E"/>
    <w:rsid w:val="00122B7B"/>
    <w:rsid w:val="00122FFD"/>
    <w:rsid w:val="001230AA"/>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18E"/>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6FF"/>
    <w:rsid w:val="00141860"/>
    <w:rsid w:val="00142D92"/>
    <w:rsid w:val="00142F64"/>
    <w:rsid w:val="00143591"/>
    <w:rsid w:val="001437FA"/>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48B"/>
    <w:rsid w:val="0014750D"/>
    <w:rsid w:val="00147527"/>
    <w:rsid w:val="0014757B"/>
    <w:rsid w:val="0014775B"/>
    <w:rsid w:val="001477F1"/>
    <w:rsid w:val="001479B8"/>
    <w:rsid w:val="00147D5F"/>
    <w:rsid w:val="00147E3C"/>
    <w:rsid w:val="00147F0C"/>
    <w:rsid w:val="00150677"/>
    <w:rsid w:val="001512FC"/>
    <w:rsid w:val="00151E7E"/>
    <w:rsid w:val="00152001"/>
    <w:rsid w:val="001520B8"/>
    <w:rsid w:val="00152427"/>
    <w:rsid w:val="0015281E"/>
    <w:rsid w:val="00152E59"/>
    <w:rsid w:val="00153067"/>
    <w:rsid w:val="001532F6"/>
    <w:rsid w:val="00153852"/>
    <w:rsid w:val="00153955"/>
    <w:rsid w:val="00153E84"/>
    <w:rsid w:val="0015407C"/>
    <w:rsid w:val="001549FA"/>
    <w:rsid w:val="00154A2C"/>
    <w:rsid w:val="0015509A"/>
    <w:rsid w:val="0015524F"/>
    <w:rsid w:val="0015541E"/>
    <w:rsid w:val="00155534"/>
    <w:rsid w:val="001556B0"/>
    <w:rsid w:val="00155FBF"/>
    <w:rsid w:val="00156366"/>
    <w:rsid w:val="00156547"/>
    <w:rsid w:val="001568BD"/>
    <w:rsid w:val="00156C29"/>
    <w:rsid w:val="00156E1D"/>
    <w:rsid w:val="001572FD"/>
    <w:rsid w:val="001578C9"/>
    <w:rsid w:val="00157937"/>
    <w:rsid w:val="00157F66"/>
    <w:rsid w:val="0016030A"/>
    <w:rsid w:val="001603CD"/>
    <w:rsid w:val="00161070"/>
    <w:rsid w:val="00161132"/>
    <w:rsid w:val="001613C0"/>
    <w:rsid w:val="00161837"/>
    <w:rsid w:val="001619DD"/>
    <w:rsid w:val="00161C73"/>
    <w:rsid w:val="001620F5"/>
    <w:rsid w:val="00162478"/>
    <w:rsid w:val="001625EC"/>
    <w:rsid w:val="00162857"/>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5F4D"/>
    <w:rsid w:val="00166161"/>
    <w:rsid w:val="00166824"/>
    <w:rsid w:val="00166B01"/>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65A"/>
    <w:rsid w:val="0017388C"/>
    <w:rsid w:val="00173C85"/>
    <w:rsid w:val="00173CFC"/>
    <w:rsid w:val="00173D21"/>
    <w:rsid w:val="00173E4A"/>
    <w:rsid w:val="0017405D"/>
    <w:rsid w:val="00174526"/>
    <w:rsid w:val="001746AD"/>
    <w:rsid w:val="00174D53"/>
    <w:rsid w:val="001755C8"/>
    <w:rsid w:val="00175950"/>
    <w:rsid w:val="00176136"/>
    <w:rsid w:val="001761F7"/>
    <w:rsid w:val="001766EE"/>
    <w:rsid w:val="00177520"/>
    <w:rsid w:val="0017768B"/>
    <w:rsid w:val="00177DE5"/>
    <w:rsid w:val="001801E9"/>
    <w:rsid w:val="0018057C"/>
    <w:rsid w:val="00180659"/>
    <w:rsid w:val="00180684"/>
    <w:rsid w:val="0018076D"/>
    <w:rsid w:val="00180788"/>
    <w:rsid w:val="00180A1B"/>
    <w:rsid w:val="00180D28"/>
    <w:rsid w:val="0018135C"/>
    <w:rsid w:val="00181468"/>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5A07"/>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1785"/>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555"/>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BF8"/>
    <w:rsid w:val="001A20C9"/>
    <w:rsid w:val="001A20F0"/>
    <w:rsid w:val="001A2D9F"/>
    <w:rsid w:val="001A2EB1"/>
    <w:rsid w:val="001A2EE5"/>
    <w:rsid w:val="001A317F"/>
    <w:rsid w:val="001A32A2"/>
    <w:rsid w:val="001A36A5"/>
    <w:rsid w:val="001A36C5"/>
    <w:rsid w:val="001A36FD"/>
    <w:rsid w:val="001A3735"/>
    <w:rsid w:val="001A37B4"/>
    <w:rsid w:val="001A394E"/>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6D34"/>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8F7"/>
    <w:rsid w:val="001B3CDA"/>
    <w:rsid w:val="001B3D9F"/>
    <w:rsid w:val="001B41A5"/>
    <w:rsid w:val="001B4B99"/>
    <w:rsid w:val="001B4EB4"/>
    <w:rsid w:val="001B4FC6"/>
    <w:rsid w:val="001B5219"/>
    <w:rsid w:val="001B53AC"/>
    <w:rsid w:val="001B555E"/>
    <w:rsid w:val="001B5EBF"/>
    <w:rsid w:val="001B60E1"/>
    <w:rsid w:val="001B63E8"/>
    <w:rsid w:val="001B6CD0"/>
    <w:rsid w:val="001B6D08"/>
    <w:rsid w:val="001B6E5B"/>
    <w:rsid w:val="001B7025"/>
    <w:rsid w:val="001B74C3"/>
    <w:rsid w:val="001B7845"/>
    <w:rsid w:val="001C0173"/>
    <w:rsid w:val="001C04F8"/>
    <w:rsid w:val="001C0B46"/>
    <w:rsid w:val="001C0BF4"/>
    <w:rsid w:val="001C0EE1"/>
    <w:rsid w:val="001C0F8A"/>
    <w:rsid w:val="001C0FE0"/>
    <w:rsid w:val="001C1295"/>
    <w:rsid w:val="001C16CC"/>
    <w:rsid w:val="001C1789"/>
    <w:rsid w:val="001C197F"/>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26D"/>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A3E"/>
    <w:rsid w:val="001D1DD9"/>
    <w:rsid w:val="001D28D5"/>
    <w:rsid w:val="001D29CE"/>
    <w:rsid w:val="001D2B66"/>
    <w:rsid w:val="001D3007"/>
    <w:rsid w:val="001D3734"/>
    <w:rsid w:val="001D3AC8"/>
    <w:rsid w:val="001D3BE2"/>
    <w:rsid w:val="001D3F9A"/>
    <w:rsid w:val="001D4439"/>
    <w:rsid w:val="001D4A55"/>
    <w:rsid w:val="001D4C63"/>
    <w:rsid w:val="001D5001"/>
    <w:rsid w:val="001D51C4"/>
    <w:rsid w:val="001D6524"/>
    <w:rsid w:val="001D65A5"/>
    <w:rsid w:val="001D66B6"/>
    <w:rsid w:val="001D6838"/>
    <w:rsid w:val="001D710F"/>
    <w:rsid w:val="001D738C"/>
    <w:rsid w:val="001D7772"/>
    <w:rsid w:val="001D7BB3"/>
    <w:rsid w:val="001D7D89"/>
    <w:rsid w:val="001E0273"/>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9B8"/>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541"/>
    <w:rsid w:val="001F19AA"/>
    <w:rsid w:val="001F1AB3"/>
    <w:rsid w:val="001F1C7A"/>
    <w:rsid w:val="001F1E14"/>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634"/>
    <w:rsid w:val="001F67E2"/>
    <w:rsid w:val="001F6809"/>
    <w:rsid w:val="001F6D85"/>
    <w:rsid w:val="001F6F06"/>
    <w:rsid w:val="001F6F95"/>
    <w:rsid w:val="001F72D6"/>
    <w:rsid w:val="001F760C"/>
    <w:rsid w:val="001F768C"/>
    <w:rsid w:val="001F7714"/>
    <w:rsid w:val="001F78C0"/>
    <w:rsid w:val="001F7CC1"/>
    <w:rsid w:val="00200249"/>
    <w:rsid w:val="00200284"/>
    <w:rsid w:val="0020060A"/>
    <w:rsid w:val="0020092C"/>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67B"/>
    <w:rsid w:val="00202757"/>
    <w:rsid w:val="00202967"/>
    <w:rsid w:val="00202D7F"/>
    <w:rsid w:val="00202EBF"/>
    <w:rsid w:val="002030F6"/>
    <w:rsid w:val="00203904"/>
    <w:rsid w:val="00203DFC"/>
    <w:rsid w:val="00203EB7"/>
    <w:rsid w:val="00203F51"/>
    <w:rsid w:val="002043C3"/>
    <w:rsid w:val="00205025"/>
    <w:rsid w:val="00205D75"/>
    <w:rsid w:val="00206239"/>
    <w:rsid w:val="00206529"/>
    <w:rsid w:val="002065C8"/>
    <w:rsid w:val="00206A03"/>
    <w:rsid w:val="00206BEF"/>
    <w:rsid w:val="00206D33"/>
    <w:rsid w:val="00207047"/>
    <w:rsid w:val="0020707D"/>
    <w:rsid w:val="00207285"/>
    <w:rsid w:val="002073F2"/>
    <w:rsid w:val="00207826"/>
    <w:rsid w:val="002079F7"/>
    <w:rsid w:val="00207EF3"/>
    <w:rsid w:val="002100F5"/>
    <w:rsid w:val="00210C39"/>
    <w:rsid w:val="00210E3A"/>
    <w:rsid w:val="0021172D"/>
    <w:rsid w:val="00212478"/>
    <w:rsid w:val="002124CB"/>
    <w:rsid w:val="00212654"/>
    <w:rsid w:val="00212C08"/>
    <w:rsid w:val="0021304A"/>
    <w:rsid w:val="002137B3"/>
    <w:rsid w:val="00213801"/>
    <w:rsid w:val="002138F9"/>
    <w:rsid w:val="002139BC"/>
    <w:rsid w:val="002139FB"/>
    <w:rsid w:val="00213C23"/>
    <w:rsid w:val="00213C3D"/>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0F9"/>
    <w:rsid w:val="00231245"/>
    <w:rsid w:val="002313F4"/>
    <w:rsid w:val="00231518"/>
    <w:rsid w:val="0023174C"/>
    <w:rsid w:val="00231A52"/>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B4D"/>
    <w:rsid w:val="00234D3F"/>
    <w:rsid w:val="00235DD6"/>
    <w:rsid w:val="00236434"/>
    <w:rsid w:val="002364F0"/>
    <w:rsid w:val="00236541"/>
    <w:rsid w:val="002367BD"/>
    <w:rsid w:val="00236DB4"/>
    <w:rsid w:val="00236DB9"/>
    <w:rsid w:val="00236FC3"/>
    <w:rsid w:val="00237121"/>
    <w:rsid w:val="00237B0A"/>
    <w:rsid w:val="00237D68"/>
    <w:rsid w:val="002400D5"/>
    <w:rsid w:val="002404AE"/>
    <w:rsid w:val="002409F7"/>
    <w:rsid w:val="00240AB4"/>
    <w:rsid w:val="0024106C"/>
    <w:rsid w:val="002412B9"/>
    <w:rsid w:val="00241F26"/>
    <w:rsid w:val="002420CB"/>
    <w:rsid w:val="0024215B"/>
    <w:rsid w:val="00242291"/>
    <w:rsid w:val="002424D6"/>
    <w:rsid w:val="002426A0"/>
    <w:rsid w:val="00242BA9"/>
    <w:rsid w:val="00242CB8"/>
    <w:rsid w:val="00242D17"/>
    <w:rsid w:val="0024301B"/>
    <w:rsid w:val="002430E8"/>
    <w:rsid w:val="0024331B"/>
    <w:rsid w:val="00243699"/>
    <w:rsid w:val="002438E4"/>
    <w:rsid w:val="00243A57"/>
    <w:rsid w:val="00243CDC"/>
    <w:rsid w:val="00243CE1"/>
    <w:rsid w:val="00244AD8"/>
    <w:rsid w:val="00245B8D"/>
    <w:rsid w:val="00245DC0"/>
    <w:rsid w:val="00245E3C"/>
    <w:rsid w:val="00246013"/>
    <w:rsid w:val="00246241"/>
    <w:rsid w:val="00246304"/>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1D2D"/>
    <w:rsid w:val="0025210B"/>
    <w:rsid w:val="002523BB"/>
    <w:rsid w:val="0025246D"/>
    <w:rsid w:val="00252519"/>
    <w:rsid w:val="00252D7F"/>
    <w:rsid w:val="00252E28"/>
    <w:rsid w:val="0025323D"/>
    <w:rsid w:val="002535E1"/>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4EC"/>
    <w:rsid w:val="0026063F"/>
    <w:rsid w:val="0026108D"/>
    <w:rsid w:val="00261288"/>
    <w:rsid w:val="00261468"/>
    <w:rsid w:val="002614EC"/>
    <w:rsid w:val="002616F6"/>
    <w:rsid w:val="00261862"/>
    <w:rsid w:val="00261D1A"/>
    <w:rsid w:val="00261E35"/>
    <w:rsid w:val="002625C8"/>
    <w:rsid w:val="00262647"/>
    <w:rsid w:val="0026286E"/>
    <w:rsid w:val="0026297F"/>
    <w:rsid w:val="00262BE9"/>
    <w:rsid w:val="002632DF"/>
    <w:rsid w:val="0026337D"/>
    <w:rsid w:val="00263935"/>
    <w:rsid w:val="0026396D"/>
    <w:rsid w:val="00263A2D"/>
    <w:rsid w:val="00263D2C"/>
    <w:rsid w:val="00263EED"/>
    <w:rsid w:val="002643AC"/>
    <w:rsid w:val="00264E2B"/>
    <w:rsid w:val="002651C7"/>
    <w:rsid w:val="00265470"/>
    <w:rsid w:val="002656A3"/>
    <w:rsid w:val="00265B63"/>
    <w:rsid w:val="00265BEE"/>
    <w:rsid w:val="00265CE7"/>
    <w:rsid w:val="00265D09"/>
    <w:rsid w:val="00265EA4"/>
    <w:rsid w:val="00266083"/>
    <w:rsid w:val="002661AB"/>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1C"/>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5EFD"/>
    <w:rsid w:val="00275FED"/>
    <w:rsid w:val="0027608E"/>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94E"/>
    <w:rsid w:val="00286B44"/>
    <w:rsid w:val="00287057"/>
    <w:rsid w:val="002873BA"/>
    <w:rsid w:val="00287433"/>
    <w:rsid w:val="002876DB"/>
    <w:rsid w:val="00287A10"/>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5C0"/>
    <w:rsid w:val="0029562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201"/>
    <w:rsid w:val="002A1370"/>
    <w:rsid w:val="002A14D2"/>
    <w:rsid w:val="002A1F88"/>
    <w:rsid w:val="002A2181"/>
    <w:rsid w:val="002A2264"/>
    <w:rsid w:val="002A2420"/>
    <w:rsid w:val="002A25AC"/>
    <w:rsid w:val="002A2653"/>
    <w:rsid w:val="002A2742"/>
    <w:rsid w:val="002A27D5"/>
    <w:rsid w:val="002A2AE1"/>
    <w:rsid w:val="002A2CB1"/>
    <w:rsid w:val="002A2FD9"/>
    <w:rsid w:val="002A3253"/>
    <w:rsid w:val="002A32BF"/>
    <w:rsid w:val="002A39D9"/>
    <w:rsid w:val="002A43EC"/>
    <w:rsid w:val="002A476A"/>
    <w:rsid w:val="002A499F"/>
    <w:rsid w:val="002A5B20"/>
    <w:rsid w:val="002A5EB4"/>
    <w:rsid w:val="002A629A"/>
    <w:rsid w:val="002A6508"/>
    <w:rsid w:val="002A6693"/>
    <w:rsid w:val="002A705B"/>
    <w:rsid w:val="002A73C6"/>
    <w:rsid w:val="002A73FE"/>
    <w:rsid w:val="002A7EFA"/>
    <w:rsid w:val="002A7F4E"/>
    <w:rsid w:val="002B07DC"/>
    <w:rsid w:val="002B0B38"/>
    <w:rsid w:val="002B0E4E"/>
    <w:rsid w:val="002B0E99"/>
    <w:rsid w:val="002B1215"/>
    <w:rsid w:val="002B1257"/>
    <w:rsid w:val="002B15A1"/>
    <w:rsid w:val="002B15E0"/>
    <w:rsid w:val="002B17C4"/>
    <w:rsid w:val="002B1ACF"/>
    <w:rsid w:val="002B1B1E"/>
    <w:rsid w:val="002B1F58"/>
    <w:rsid w:val="002B2186"/>
    <w:rsid w:val="002B223B"/>
    <w:rsid w:val="002B2407"/>
    <w:rsid w:val="002B2575"/>
    <w:rsid w:val="002B2E4D"/>
    <w:rsid w:val="002B3308"/>
    <w:rsid w:val="002B342E"/>
    <w:rsid w:val="002B3665"/>
    <w:rsid w:val="002B3C5C"/>
    <w:rsid w:val="002B3E96"/>
    <w:rsid w:val="002B4279"/>
    <w:rsid w:val="002B44CF"/>
    <w:rsid w:val="002B4B3B"/>
    <w:rsid w:val="002B50BE"/>
    <w:rsid w:val="002B5558"/>
    <w:rsid w:val="002B5603"/>
    <w:rsid w:val="002B56DE"/>
    <w:rsid w:val="002B57D9"/>
    <w:rsid w:val="002B5BB2"/>
    <w:rsid w:val="002B5D3C"/>
    <w:rsid w:val="002B5DBF"/>
    <w:rsid w:val="002B6038"/>
    <w:rsid w:val="002B66B0"/>
    <w:rsid w:val="002B6D6B"/>
    <w:rsid w:val="002B6E49"/>
    <w:rsid w:val="002B754A"/>
    <w:rsid w:val="002B788B"/>
    <w:rsid w:val="002B7C1D"/>
    <w:rsid w:val="002C01EB"/>
    <w:rsid w:val="002C02B0"/>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4F8E"/>
    <w:rsid w:val="002C5189"/>
    <w:rsid w:val="002C55A9"/>
    <w:rsid w:val="002C5ECF"/>
    <w:rsid w:val="002C6284"/>
    <w:rsid w:val="002C63CA"/>
    <w:rsid w:val="002C646A"/>
    <w:rsid w:val="002C659B"/>
    <w:rsid w:val="002C6973"/>
    <w:rsid w:val="002C6BF6"/>
    <w:rsid w:val="002C6C56"/>
    <w:rsid w:val="002C6F09"/>
    <w:rsid w:val="002C7128"/>
    <w:rsid w:val="002C723E"/>
    <w:rsid w:val="002C762F"/>
    <w:rsid w:val="002C7644"/>
    <w:rsid w:val="002C7D9D"/>
    <w:rsid w:val="002D0196"/>
    <w:rsid w:val="002D01B6"/>
    <w:rsid w:val="002D0503"/>
    <w:rsid w:val="002D06ED"/>
    <w:rsid w:val="002D06EF"/>
    <w:rsid w:val="002D071C"/>
    <w:rsid w:val="002D09F5"/>
    <w:rsid w:val="002D13D8"/>
    <w:rsid w:val="002D146E"/>
    <w:rsid w:val="002D14FC"/>
    <w:rsid w:val="002D1583"/>
    <w:rsid w:val="002D15B0"/>
    <w:rsid w:val="002D19B7"/>
    <w:rsid w:val="002D1C71"/>
    <w:rsid w:val="002D1D1E"/>
    <w:rsid w:val="002D1F04"/>
    <w:rsid w:val="002D1F5F"/>
    <w:rsid w:val="002D2F41"/>
    <w:rsid w:val="002D39C3"/>
    <w:rsid w:val="002D3A7F"/>
    <w:rsid w:val="002D3CB5"/>
    <w:rsid w:val="002D4162"/>
    <w:rsid w:val="002D4733"/>
    <w:rsid w:val="002D477B"/>
    <w:rsid w:val="002D4C46"/>
    <w:rsid w:val="002D4CA6"/>
    <w:rsid w:val="002D4EE4"/>
    <w:rsid w:val="002D525F"/>
    <w:rsid w:val="002D5B58"/>
    <w:rsid w:val="002D5BE7"/>
    <w:rsid w:val="002D60AD"/>
    <w:rsid w:val="002D61B0"/>
    <w:rsid w:val="002D61F8"/>
    <w:rsid w:val="002D667F"/>
    <w:rsid w:val="002D6766"/>
    <w:rsid w:val="002D70DD"/>
    <w:rsid w:val="002D74DF"/>
    <w:rsid w:val="002D7505"/>
    <w:rsid w:val="002D7942"/>
    <w:rsid w:val="002D7C1B"/>
    <w:rsid w:val="002E0097"/>
    <w:rsid w:val="002E01E9"/>
    <w:rsid w:val="002E0308"/>
    <w:rsid w:val="002E0F8D"/>
    <w:rsid w:val="002E12DE"/>
    <w:rsid w:val="002E1570"/>
    <w:rsid w:val="002E1DA4"/>
    <w:rsid w:val="002E1E1F"/>
    <w:rsid w:val="002E2710"/>
    <w:rsid w:val="002E2E1A"/>
    <w:rsid w:val="002E31EA"/>
    <w:rsid w:val="002E35FA"/>
    <w:rsid w:val="002E3A25"/>
    <w:rsid w:val="002E3DA8"/>
    <w:rsid w:val="002E3E4C"/>
    <w:rsid w:val="002E3F8B"/>
    <w:rsid w:val="002E4D45"/>
    <w:rsid w:val="002E527E"/>
    <w:rsid w:val="002E5464"/>
    <w:rsid w:val="002E590A"/>
    <w:rsid w:val="002E5A56"/>
    <w:rsid w:val="002E5B24"/>
    <w:rsid w:val="002E6512"/>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843"/>
    <w:rsid w:val="002F7C38"/>
    <w:rsid w:val="002F7D38"/>
    <w:rsid w:val="003002FF"/>
    <w:rsid w:val="0030045E"/>
    <w:rsid w:val="00300799"/>
    <w:rsid w:val="003012B7"/>
    <w:rsid w:val="00301385"/>
    <w:rsid w:val="00301561"/>
    <w:rsid w:val="00301626"/>
    <w:rsid w:val="003018D0"/>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46B"/>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2F8F"/>
    <w:rsid w:val="0031310A"/>
    <w:rsid w:val="003132BA"/>
    <w:rsid w:val="003139F2"/>
    <w:rsid w:val="00313FF2"/>
    <w:rsid w:val="003141B1"/>
    <w:rsid w:val="00314398"/>
    <w:rsid w:val="003149B4"/>
    <w:rsid w:val="00314FD4"/>
    <w:rsid w:val="0031520A"/>
    <w:rsid w:val="003155D0"/>
    <w:rsid w:val="003158F4"/>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53D"/>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C47"/>
    <w:rsid w:val="00326DE4"/>
    <w:rsid w:val="00327B39"/>
    <w:rsid w:val="00327D5A"/>
    <w:rsid w:val="00327E0F"/>
    <w:rsid w:val="003301C0"/>
    <w:rsid w:val="00330330"/>
    <w:rsid w:val="0033130B"/>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9F"/>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0D5"/>
    <w:rsid w:val="003451DC"/>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57"/>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46B"/>
    <w:rsid w:val="00355537"/>
    <w:rsid w:val="0035597E"/>
    <w:rsid w:val="00355AD0"/>
    <w:rsid w:val="00356381"/>
    <w:rsid w:val="00356531"/>
    <w:rsid w:val="003567E4"/>
    <w:rsid w:val="0035718A"/>
    <w:rsid w:val="0035752B"/>
    <w:rsid w:val="00357789"/>
    <w:rsid w:val="00357790"/>
    <w:rsid w:val="00357F81"/>
    <w:rsid w:val="00357FC3"/>
    <w:rsid w:val="00360385"/>
    <w:rsid w:val="00360604"/>
    <w:rsid w:val="00360739"/>
    <w:rsid w:val="003609F4"/>
    <w:rsid w:val="00360F98"/>
    <w:rsid w:val="00361290"/>
    <w:rsid w:val="00361339"/>
    <w:rsid w:val="003613B6"/>
    <w:rsid w:val="003613CB"/>
    <w:rsid w:val="0036181E"/>
    <w:rsid w:val="00361C8E"/>
    <w:rsid w:val="00361E16"/>
    <w:rsid w:val="0036205B"/>
    <w:rsid w:val="00362094"/>
    <w:rsid w:val="003620C7"/>
    <w:rsid w:val="003622DB"/>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AA9"/>
    <w:rsid w:val="00363C0A"/>
    <w:rsid w:val="003645D7"/>
    <w:rsid w:val="0036468F"/>
    <w:rsid w:val="0036497A"/>
    <w:rsid w:val="0036498F"/>
    <w:rsid w:val="00364FE8"/>
    <w:rsid w:val="00365395"/>
    <w:rsid w:val="00365941"/>
    <w:rsid w:val="00365F58"/>
    <w:rsid w:val="0036692D"/>
    <w:rsid w:val="00366A96"/>
    <w:rsid w:val="00366F4E"/>
    <w:rsid w:val="003677D6"/>
    <w:rsid w:val="003677E2"/>
    <w:rsid w:val="0036791F"/>
    <w:rsid w:val="00367A57"/>
    <w:rsid w:val="00370134"/>
    <w:rsid w:val="0037039A"/>
    <w:rsid w:val="00370452"/>
    <w:rsid w:val="003704E0"/>
    <w:rsid w:val="00370545"/>
    <w:rsid w:val="00370709"/>
    <w:rsid w:val="003708DD"/>
    <w:rsid w:val="003708F8"/>
    <w:rsid w:val="00370D29"/>
    <w:rsid w:val="00370D81"/>
    <w:rsid w:val="00370F0D"/>
    <w:rsid w:val="003710C5"/>
    <w:rsid w:val="0037184F"/>
    <w:rsid w:val="003719CD"/>
    <w:rsid w:val="00371CAB"/>
    <w:rsid w:val="00371F7B"/>
    <w:rsid w:val="0037209F"/>
    <w:rsid w:val="00372EBB"/>
    <w:rsid w:val="00372F39"/>
    <w:rsid w:val="0037300B"/>
    <w:rsid w:val="00373455"/>
    <w:rsid w:val="003734DE"/>
    <w:rsid w:val="0037364E"/>
    <w:rsid w:val="00373A17"/>
    <w:rsid w:val="00373ED3"/>
    <w:rsid w:val="00374064"/>
    <w:rsid w:val="003744CD"/>
    <w:rsid w:val="00374540"/>
    <w:rsid w:val="0037495E"/>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77B52"/>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038"/>
    <w:rsid w:val="00385205"/>
    <w:rsid w:val="00385451"/>
    <w:rsid w:val="00385531"/>
    <w:rsid w:val="00385A1D"/>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072"/>
    <w:rsid w:val="0039011B"/>
    <w:rsid w:val="00390B7B"/>
    <w:rsid w:val="00390C0D"/>
    <w:rsid w:val="00391000"/>
    <w:rsid w:val="003910CB"/>
    <w:rsid w:val="003918DE"/>
    <w:rsid w:val="00391E36"/>
    <w:rsid w:val="003923CF"/>
    <w:rsid w:val="00392972"/>
    <w:rsid w:val="00392A82"/>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926"/>
    <w:rsid w:val="00397A5D"/>
    <w:rsid w:val="003A0151"/>
    <w:rsid w:val="003A0639"/>
    <w:rsid w:val="003A06DC"/>
    <w:rsid w:val="003A080F"/>
    <w:rsid w:val="003A0F02"/>
    <w:rsid w:val="003A10A6"/>
    <w:rsid w:val="003A1210"/>
    <w:rsid w:val="003A1233"/>
    <w:rsid w:val="003A197A"/>
    <w:rsid w:val="003A1ACA"/>
    <w:rsid w:val="003A1AF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423"/>
    <w:rsid w:val="003A45E9"/>
    <w:rsid w:val="003A4612"/>
    <w:rsid w:val="003A48C7"/>
    <w:rsid w:val="003A4B1A"/>
    <w:rsid w:val="003A4CC4"/>
    <w:rsid w:val="003A52BB"/>
    <w:rsid w:val="003A5981"/>
    <w:rsid w:val="003A5EC8"/>
    <w:rsid w:val="003A67FF"/>
    <w:rsid w:val="003A6847"/>
    <w:rsid w:val="003A6B5B"/>
    <w:rsid w:val="003A6E1F"/>
    <w:rsid w:val="003A6FBC"/>
    <w:rsid w:val="003A705C"/>
    <w:rsid w:val="003A70A5"/>
    <w:rsid w:val="003A7230"/>
    <w:rsid w:val="003A7D07"/>
    <w:rsid w:val="003A7EE5"/>
    <w:rsid w:val="003B0691"/>
    <w:rsid w:val="003B0759"/>
    <w:rsid w:val="003B0AA5"/>
    <w:rsid w:val="003B0B6D"/>
    <w:rsid w:val="003B0ED5"/>
    <w:rsid w:val="003B10B1"/>
    <w:rsid w:val="003B12E9"/>
    <w:rsid w:val="003B12F6"/>
    <w:rsid w:val="003B133D"/>
    <w:rsid w:val="003B1A01"/>
    <w:rsid w:val="003B2029"/>
    <w:rsid w:val="003B23DB"/>
    <w:rsid w:val="003B2639"/>
    <w:rsid w:val="003B2764"/>
    <w:rsid w:val="003B2919"/>
    <w:rsid w:val="003B2D74"/>
    <w:rsid w:val="003B3031"/>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EED"/>
    <w:rsid w:val="003C011E"/>
    <w:rsid w:val="003C0D87"/>
    <w:rsid w:val="003C0E05"/>
    <w:rsid w:val="003C14F4"/>
    <w:rsid w:val="003C173A"/>
    <w:rsid w:val="003C1B0A"/>
    <w:rsid w:val="003C1BD7"/>
    <w:rsid w:val="003C2482"/>
    <w:rsid w:val="003C254C"/>
    <w:rsid w:val="003C2680"/>
    <w:rsid w:val="003C270A"/>
    <w:rsid w:val="003C2ABE"/>
    <w:rsid w:val="003C2B7B"/>
    <w:rsid w:val="003C33AC"/>
    <w:rsid w:val="003C33D1"/>
    <w:rsid w:val="003C3681"/>
    <w:rsid w:val="003C3753"/>
    <w:rsid w:val="003C3A54"/>
    <w:rsid w:val="003C3CD2"/>
    <w:rsid w:val="003C3D54"/>
    <w:rsid w:val="003C3DDA"/>
    <w:rsid w:val="003C3EAE"/>
    <w:rsid w:val="003C408F"/>
    <w:rsid w:val="003C4529"/>
    <w:rsid w:val="003C495B"/>
    <w:rsid w:val="003C4F0A"/>
    <w:rsid w:val="003C5116"/>
    <w:rsid w:val="003C56AF"/>
    <w:rsid w:val="003C5C99"/>
    <w:rsid w:val="003C5E08"/>
    <w:rsid w:val="003C603D"/>
    <w:rsid w:val="003C6984"/>
    <w:rsid w:val="003C6C56"/>
    <w:rsid w:val="003C6DEC"/>
    <w:rsid w:val="003C767E"/>
    <w:rsid w:val="003C7733"/>
    <w:rsid w:val="003C773C"/>
    <w:rsid w:val="003C79A8"/>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2FD7"/>
    <w:rsid w:val="003E30A8"/>
    <w:rsid w:val="003E36F6"/>
    <w:rsid w:val="003E3B85"/>
    <w:rsid w:val="003E3BDE"/>
    <w:rsid w:val="003E3C31"/>
    <w:rsid w:val="003E40F7"/>
    <w:rsid w:val="003E4422"/>
    <w:rsid w:val="003E4542"/>
    <w:rsid w:val="003E4639"/>
    <w:rsid w:val="003E4816"/>
    <w:rsid w:val="003E4AB5"/>
    <w:rsid w:val="003E4ADB"/>
    <w:rsid w:val="003E4EA4"/>
    <w:rsid w:val="003E5A7E"/>
    <w:rsid w:val="003E5B6E"/>
    <w:rsid w:val="003E5BA5"/>
    <w:rsid w:val="003E5FB4"/>
    <w:rsid w:val="003E628B"/>
    <w:rsid w:val="003E64BF"/>
    <w:rsid w:val="003E6644"/>
    <w:rsid w:val="003E673D"/>
    <w:rsid w:val="003E674F"/>
    <w:rsid w:val="003E6A58"/>
    <w:rsid w:val="003E6BCE"/>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1CE0"/>
    <w:rsid w:val="003F294A"/>
    <w:rsid w:val="003F2A87"/>
    <w:rsid w:val="003F2BCD"/>
    <w:rsid w:val="003F327A"/>
    <w:rsid w:val="003F329D"/>
    <w:rsid w:val="003F359C"/>
    <w:rsid w:val="003F36E8"/>
    <w:rsid w:val="003F3A36"/>
    <w:rsid w:val="003F3A97"/>
    <w:rsid w:val="003F3ADC"/>
    <w:rsid w:val="003F3F15"/>
    <w:rsid w:val="003F4288"/>
    <w:rsid w:val="003F43B8"/>
    <w:rsid w:val="003F4E15"/>
    <w:rsid w:val="003F504E"/>
    <w:rsid w:val="003F54DB"/>
    <w:rsid w:val="003F56DA"/>
    <w:rsid w:val="003F56E5"/>
    <w:rsid w:val="003F5CAE"/>
    <w:rsid w:val="003F5D47"/>
    <w:rsid w:val="003F5FAF"/>
    <w:rsid w:val="003F620A"/>
    <w:rsid w:val="003F62AA"/>
    <w:rsid w:val="003F634D"/>
    <w:rsid w:val="003F6482"/>
    <w:rsid w:val="003F6A99"/>
    <w:rsid w:val="003F7066"/>
    <w:rsid w:val="003F7068"/>
    <w:rsid w:val="003F70A3"/>
    <w:rsid w:val="003F70D8"/>
    <w:rsid w:val="003F72CC"/>
    <w:rsid w:val="003F7BAF"/>
    <w:rsid w:val="003F7DE4"/>
    <w:rsid w:val="003F7FE2"/>
    <w:rsid w:val="00400325"/>
    <w:rsid w:val="00400408"/>
    <w:rsid w:val="00400446"/>
    <w:rsid w:val="00400538"/>
    <w:rsid w:val="004006F1"/>
    <w:rsid w:val="0040075E"/>
    <w:rsid w:val="004007A2"/>
    <w:rsid w:val="00400963"/>
    <w:rsid w:val="00400D15"/>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268"/>
    <w:rsid w:val="004054D9"/>
    <w:rsid w:val="00405556"/>
    <w:rsid w:val="00405577"/>
    <w:rsid w:val="004057B0"/>
    <w:rsid w:val="004057D5"/>
    <w:rsid w:val="00405933"/>
    <w:rsid w:val="00405D16"/>
    <w:rsid w:val="0040601D"/>
    <w:rsid w:val="00406323"/>
    <w:rsid w:val="00406524"/>
    <w:rsid w:val="004067B7"/>
    <w:rsid w:val="00406842"/>
    <w:rsid w:val="00406E6A"/>
    <w:rsid w:val="00407098"/>
    <w:rsid w:val="0040725B"/>
    <w:rsid w:val="00407469"/>
    <w:rsid w:val="00407A58"/>
    <w:rsid w:val="00407B54"/>
    <w:rsid w:val="00407E80"/>
    <w:rsid w:val="004106C8"/>
    <w:rsid w:val="004106D2"/>
    <w:rsid w:val="00410941"/>
    <w:rsid w:val="00410A45"/>
    <w:rsid w:val="00410B76"/>
    <w:rsid w:val="00410D22"/>
    <w:rsid w:val="00411392"/>
    <w:rsid w:val="0041156A"/>
    <w:rsid w:val="004117E9"/>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3EF3"/>
    <w:rsid w:val="00415064"/>
    <w:rsid w:val="00415238"/>
    <w:rsid w:val="00415245"/>
    <w:rsid w:val="004153FC"/>
    <w:rsid w:val="004155BF"/>
    <w:rsid w:val="0041567A"/>
    <w:rsid w:val="00415B79"/>
    <w:rsid w:val="00415BD1"/>
    <w:rsid w:val="00415D3D"/>
    <w:rsid w:val="00415D52"/>
    <w:rsid w:val="004162D7"/>
    <w:rsid w:val="004162EF"/>
    <w:rsid w:val="00416506"/>
    <w:rsid w:val="004165A0"/>
    <w:rsid w:val="0041665E"/>
    <w:rsid w:val="00416C69"/>
    <w:rsid w:val="00416F8A"/>
    <w:rsid w:val="00417110"/>
    <w:rsid w:val="00417518"/>
    <w:rsid w:val="00417785"/>
    <w:rsid w:val="00417A61"/>
    <w:rsid w:val="00417AD7"/>
    <w:rsid w:val="00417DD4"/>
    <w:rsid w:val="00420012"/>
    <w:rsid w:val="00420165"/>
    <w:rsid w:val="00420269"/>
    <w:rsid w:val="00420585"/>
    <w:rsid w:val="0042083E"/>
    <w:rsid w:val="00421054"/>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2A"/>
    <w:rsid w:val="004260BE"/>
    <w:rsid w:val="004263B0"/>
    <w:rsid w:val="004265BA"/>
    <w:rsid w:val="004269F0"/>
    <w:rsid w:val="00426B00"/>
    <w:rsid w:val="00426B93"/>
    <w:rsid w:val="00426C5F"/>
    <w:rsid w:val="00426E13"/>
    <w:rsid w:val="00427413"/>
    <w:rsid w:val="00430174"/>
    <w:rsid w:val="00430413"/>
    <w:rsid w:val="0043045D"/>
    <w:rsid w:val="004306EF"/>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3888"/>
    <w:rsid w:val="004342DA"/>
    <w:rsid w:val="00434A95"/>
    <w:rsid w:val="00434D76"/>
    <w:rsid w:val="00434EB1"/>
    <w:rsid w:val="00435393"/>
    <w:rsid w:val="00435730"/>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03E"/>
    <w:rsid w:val="004402B7"/>
    <w:rsid w:val="00440375"/>
    <w:rsid w:val="004403ED"/>
    <w:rsid w:val="00440718"/>
    <w:rsid w:val="00440D31"/>
    <w:rsid w:val="00441047"/>
    <w:rsid w:val="004415BB"/>
    <w:rsid w:val="004415FC"/>
    <w:rsid w:val="0044224F"/>
    <w:rsid w:val="004429C0"/>
    <w:rsid w:val="00442C2D"/>
    <w:rsid w:val="00442CCF"/>
    <w:rsid w:val="00442E9C"/>
    <w:rsid w:val="00442EA5"/>
    <w:rsid w:val="0044309E"/>
    <w:rsid w:val="00443A6E"/>
    <w:rsid w:val="00443CD9"/>
    <w:rsid w:val="00443E0B"/>
    <w:rsid w:val="00444016"/>
    <w:rsid w:val="00444251"/>
    <w:rsid w:val="00444468"/>
    <w:rsid w:val="00444685"/>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58"/>
    <w:rsid w:val="0045115B"/>
    <w:rsid w:val="00451223"/>
    <w:rsid w:val="00451899"/>
    <w:rsid w:val="00451A23"/>
    <w:rsid w:val="00451B61"/>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67"/>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57E5F"/>
    <w:rsid w:val="0046005F"/>
    <w:rsid w:val="004602E1"/>
    <w:rsid w:val="004609B4"/>
    <w:rsid w:val="00460AFC"/>
    <w:rsid w:val="00460D8F"/>
    <w:rsid w:val="0046121A"/>
    <w:rsid w:val="00461513"/>
    <w:rsid w:val="00461615"/>
    <w:rsid w:val="00461A33"/>
    <w:rsid w:val="00461CBA"/>
    <w:rsid w:val="00461D8A"/>
    <w:rsid w:val="004620A8"/>
    <w:rsid w:val="00462B55"/>
    <w:rsid w:val="00462BC1"/>
    <w:rsid w:val="0046364B"/>
    <w:rsid w:val="0046380C"/>
    <w:rsid w:val="00463ACE"/>
    <w:rsid w:val="00463D1B"/>
    <w:rsid w:val="00463DC7"/>
    <w:rsid w:val="00464483"/>
    <w:rsid w:val="004644A4"/>
    <w:rsid w:val="00464563"/>
    <w:rsid w:val="00464A8F"/>
    <w:rsid w:val="0046596E"/>
    <w:rsid w:val="00465DF8"/>
    <w:rsid w:val="00465E2F"/>
    <w:rsid w:val="00466442"/>
    <w:rsid w:val="00466478"/>
    <w:rsid w:val="00466839"/>
    <w:rsid w:val="00466AB5"/>
    <w:rsid w:val="00466E0F"/>
    <w:rsid w:val="00466F8F"/>
    <w:rsid w:val="00466FDE"/>
    <w:rsid w:val="00467433"/>
    <w:rsid w:val="00467AE5"/>
    <w:rsid w:val="00467EFD"/>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3E5A"/>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B65"/>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074"/>
    <w:rsid w:val="004871F8"/>
    <w:rsid w:val="00487219"/>
    <w:rsid w:val="00487440"/>
    <w:rsid w:val="004874F3"/>
    <w:rsid w:val="00487845"/>
    <w:rsid w:val="004878FA"/>
    <w:rsid w:val="0048793F"/>
    <w:rsid w:val="00490255"/>
    <w:rsid w:val="00490480"/>
    <w:rsid w:val="004907B2"/>
    <w:rsid w:val="00490B09"/>
    <w:rsid w:val="00491C72"/>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AF6"/>
    <w:rsid w:val="004A1CFD"/>
    <w:rsid w:val="004A1F24"/>
    <w:rsid w:val="004A21CB"/>
    <w:rsid w:val="004A2577"/>
    <w:rsid w:val="004A2677"/>
    <w:rsid w:val="004A270E"/>
    <w:rsid w:val="004A2BBF"/>
    <w:rsid w:val="004A2C93"/>
    <w:rsid w:val="004A2C9C"/>
    <w:rsid w:val="004A3558"/>
    <w:rsid w:val="004A3827"/>
    <w:rsid w:val="004A42CB"/>
    <w:rsid w:val="004A42D0"/>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E8E"/>
    <w:rsid w:val="004A7F92"/>
    <w:rsid w:val="004B008F"/>
    <w:rsid w:val="004B035F"/>
    <w:rsid w:val="004B059B"/>
    <w:rsid w:val="004B0631"/>
    <w:rsid w:val="004B07ED"/>
    <w:rsid w:val="004B0910"/>
    <w:rsid w:val="004B0957"/>
    <w:rsid w:val="004B0AD1"/>
    <w:rsid w:val="004B0D5D"/>
    <w:rsid w:val="004B0F7F"/>
    <w:rsid w:val="004B104E"/>
    <w:rsid w:val="004B111C"/>
    <w:rsid w:val="004B117D"/>
    <w:rsid w:val="004B1AD8"/>
    <w:rsid w:val="004B2178"/>
    <w:rsid w:val="004B2602"/>
    <w:rsid w:val="004B2827"/>
    <w:rsid w:val="004B2C4A"/>
    <w:rsid w:val="004B2DAF"/>
    <w:rsid w:val="004B2E74"/>
    <w:rsid w:val="004B31F3"/>
    <w:rsid w:val="004B337B"/>
    <w:rsid w:val="004B354F"/>
    <w:rsid w:val="004B3557"/>
    <w:rsid w:val="004B3B5B"/>
    <w:rsid w:val="004B416F"/>
    <w:rsid w:val="004B43A2"/>
    <w:rsid w:val="004B45BB"/>
    <w:rsid w:val="004B479F"/>
    <w:rsid w:val="004B4A25"/>
    <w:rsid w:val="004B4DED"/>
    <w:rsid w:val="004B4EC3"/>
    <w:rsid w:val="004B4FBF"/>
    <w:rsid w:val="004B50CB"/>
    <w:rsid w:val="004B5713"/>
    <w:rsid w:val="004B5E7B"/>
    <w:rsid w:val="004B5FF4"/>
    <w:rsid w:val="004B6141"/>
    <w:rsid w:val="004B639B"/>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684"/>
    <w:rsid w:val="004C29E8"/>
    <w:rsid w:val="004C2A99"/>
    <w:rsid w:val="004C2CDA"/>
    <w:rsid w:val="004C2CF0"/>
    <w:rsid w:val="004C2FA2"/>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984"/>
    <w:rsid w:val="004E0B42"/>
    <w:rsid w:val="004E0E53"/>
    <w:rsid w:val="004E0FBB"/>
    <w:rsid w:val="004E118B"/>
    <w:rsid w:val="004E1929"/>
    <w:rsid w:val="004E1F92"/>
    <w:rsid w:val="004E212F"/>
    <w:rsid w:val="004E214F"/>
    <w:rsid w:val="004E2294"/>
    <w:rsid w:val="004E2320"/>
    <w:rsid w:val="004E24E6"/>
    <w:rsid w:val="004E2BB0"/>
    <w:rsid w:val="004E2BB9"/>
    <w:rsid w:val="004E2DD3"/>
    <w:rsid w:val="004E2DDA"/>
    <w:rsid w:val="004E2F3F"/>
    <w:rsid w:val="004E2FD3"/>
    <w:rsid w:val="004E3124"/>
    <w:rsid w:val="004E327E"/>
    <w:rsid w:val="004E3349"/>
    <w:rsid w:val="004E3B0E"/>
    <w:rsid w:val="004E3C1C"/>
    <w:rsid w:val="004E3D8F"/>
    <w:rsid w:val="004E43A1"/>
    <w:rsid w:val="004E4491"/>
    <w:rsid w:val="004E4504"/>
    <w:rsid w:val="004E4A81"/>
    <w:rsid w:val="004E4ADA"/>
    <w:rsid w:val="004E4D5F"/>
    <w:rsid w:val="004E4DA6"/>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EC0"/>
    <w:rsid w:val="004E7FFA"/>
    <w:rsid w:val="004F0243"/>
    <w:rsid w:val="004F0416"/>
    <w:rsid w:val="004F0515"/>
    <w:rsid w:val="004F065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2F2D"/>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1AB"/>
    <w:rsid w:val="00505673"/>
    <w:rsid w:val="00505D10"/>
    <w:rsid w:val="0050689E"/>
    <w:rsid w:val="0050693F"/>
    <w:rsid w:val="0050699D"/>
    <w:rsid w:val="00506A45"/>
    <w:rsid w:val="00506FC6"/>
    <w:rsid w:val="005074A0"/>
    <w:rsid w:val="0050759F"/>
    <w:rsid w:val="00507C79"/>
    <w:rsid w:val="00507E1E"/>
    <w:rsid w:val="005101A8"/>
    <w:rsid w:val="005102C3"/>
    <w:rsid w:val="0051033C"/>
    <w:rsid w:val="00510468"/>
    <w:rsid w:val="005107DF"/>
    <w:rsid w:val="00510901"/>
    <w:rsid w:val="00510E42"/>
    <w:rsid w:val="00511095"/>
    <w:rsid w:val="0051120D"/>
    <w:rsid w:val="00511F56"/>
    <w:rsid w:val="00512730"/>
    <w:rsid w:val="00512C1E"/>
    <w:rsid w:val="00512C55"/>
    <w:rsid w:val="00513099"/>
    <w:rsid w:val="00513264"/>
    <w:rsid w:val="00513764"/>
    <w:rsid w:val="0051378A"/>
    <w:rsid w:val="005142E4"/>
    <w:rsid w:val="0051433D"/>
    <w:rsid w:val="0051433F"/>
    <w:rsid w:val="0051498E"/>
    <w:rsid w:val="00514C72"/>
    <w:rsid w:val="00514E31"/>
    <w:rsid w:val="00515374"/>
    <w:rsid w:val="005154F0"/>
    <w:rsid w:val="00515898"/>
    <w:rsid w:val="00515A26"/>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4C2"/>
    <w:rsid w:val="005245C2"/>
    <w:rsid w:val="005246C5"/>
    <w:rsid w:val="00524968"/>
    <w:rsid w:val="005249B7"/>
    <w:rsid w:val="00524F04"/>
    <w:rsid w:val="00524FC3"/>
    <w:rsid w:val="00525562"/>
    <w:rsid w:val="0052578C"/>
    <w:rsid w:val="005257A8"/>
    <w:rsid w:val="005257BA"/>
    <w:rsid w:val="00525953"/>
    <w:rsid w:val="00525978"/>
    <w:rsid w:val="00525A92"/>
    <w:rsid w:val="00525B19"/>
    <w:rsid w:val="005260B1"/>
    <w:rsid w:val="00526540"/>
    <w:rsid w:val="00526576"/>
    <w:rsid w:val="00526AE4"/>
    <w:rsid w:val="00526B13"/>
    <w:rsid w:val="00526BA7"/>
    <w:rsid w:val="00526D7B"/>
    <w:rsid w:val="00527159"/>
    <w:rsid w:val="0052726C"/>
    <w:rsid w:val="005272BF"/>
    <w:rsid w:val="005279A5"/>
    <w:rsid w:val="005279F2"/>
    <w:rsid w:val="005300F0"/>
    <w:rsid w:val="00530214"/>
    <w:rsid w:val="00530235"/>
    <w:rsid w:val="005302DF"/>
    <w:rsid w:val="005304A9"/>
    <w:rsid w:val="005304CB"/>
    <w:rsid w:val="00530A34"/>
    <w:rsid w:val="00530C27"/>
    <w:rsid w:val="00530D0E"/>
    <w:rsid w:val="00530D1E"/>
    <w:rsid w:val="00530E63"/>
    <w:rsid w:val="005311BD"/>
    <w:rsid w:val="00531396"/>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091"/>
    <w:rsid w:val="00542162"/>
    <w:rsid w:val="005426AF"/>
    <w:rsid w:val="00542B74"/>
    <w:rsid w:val="00542BE7"/>
    <w:rsid w:val="00542E9D"/>
    <w:rsid w:val="00542EF8"/>
    <w:rsid w:val="00543111"/>
    <w:rsid w:val="0054333D"/>
    <w:rsid w:val="00543770"/>
    <w:rsid w:val="00544B30"/>
    <w:rsid w:val="00544EFC"/>
    <w:rsid w:val="00545556"/>
    <w:rsid w:val="00545968"/>
    <w:rsid w:val="00545C81"/>
    <w:rsid w:val="00545FB0"/>
    <w:rsid w:val="00546120"/>
    <w:rsid w:val="0054639E"/>
    <w:rsid w:val="0054660C"/>
    <w:rsid w:val="00546BCD"/>
    <w:rsid w:val="00546F2B"/>
    <w:rsid w:val="00547160"/>
    <w:rsid w:val="00547516"/>
    <w:rsid w:val="00547961"/>
    <w:rsid w:val="00550011"/>
    <w:rsid w:val="00550114"/>
    <w:rsid w:val="005504DB"/>
    <w:rsid w:val="005508E0"/>
    <w:rsid w:val="00550BFF"/>
    <w:rsid w:val="00550C33"/>
    <w:rsid w:val="00550EF7"/>
    <w:rsid w:val="00550F4E"/>
    <w:rsid w:val="00551350"/>
    <w:rsid w:val="00551526"/>
    <w:rsid w:val="00551534"/>
    <w:rsid w:val="0055168C"/>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DB4"/>
    <w:rsid w:val="00554E43"/>
    <w:rsid w:val="00555145"/>
    <w:rsid w:val="005552CB"/>
    <w:rsid w:val="005555C7"/>
    <w:rsid w:val="00555C06"/>
    <w:rsid w:val="005560E9"/>
    <w:rsid w:val="0055632C"/>
    <w:rsid w:val="0055638E"/>
    <w:rsid w:val="005563AE"/>
    <w:rsid w:val="005566D3"/>
    <w:rsid w:val="0055681C"/>
    <w:rsid w:val="0055687F"/>
    <w:rsid w:val="0055688D"/>
    <w:rsid w:val="005569C3"/>
    <w:rsid w:val="00556B5E"/>
    <w:rsid w:val="00557D1E"/>
    <w:rsid w:val="00557F45"/>
    <w:rsid w:val="00560286"/>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2BE"/>
    <w:rsid w:val="00563632"/>
    <w:rsid w:val="0056401A"/>
    <w:rsid w:val="00564122"/>
    <w:rsid w:val="005644D3"/>
    <w:rsid w:val="00564569"/>
    <w:rsid w:val="0056457E"/>
    <w:rsid w:val="00564692"/>
    <w:rsid w:val="005646AB"/>
    <w:rsid w:val="005649AA"/>
    <w:rsid w:val="00564B12"/>
    <w:rsid w:val="00564FE8"/>
    <w:rsid w:val="005650A0"/>
    <w:rsid w:val="00565148"/>
    <w:rsid w:val="0056536C"/>
    <w:rsid w:val="005654E4"/>
    <w:rsid w:val="00565798"/>
    <w:rsid w:val="00565828"/>
    <w:rsid w:val="00565A7E"/>
    <w:rsid w:val="00565D55"/>
    <w:rsid w:val="00566538"/>
    <w:rsid w:val="00566D98"/>
    <w:rsid w:val="00566F67"/>
    <w:rsid w:val="00566FBB"/>
    <w:rsid w:val="005678A5"/>
    <w:rsid w:val="005678B4"/>
    <w:rsid w:val="00567957"/>
    <w:rsid w:val="00567F3D"/>
    <w:rsid w:val="005700C5"/>
    <w:rsid w:val="00570137"/>
    <w:rsid w:val="005702C6"/>
    <w:rsid w:val="00570486"/>
    <w:rsid w:val="0057048F"/>
    <w:rsid w:val="005707E8"/>
    <w:rsid w:val="00570C76"/>
    <w:rsid w:val="0057106F"/>
    <w:rsid w:val="005710AD"/>
    <w:rsid w:val="00571348"/>
    <w:rsid w:val="00571430"/>
    <w:rsid w:val="0057148F"/>
    <w:rsid w:val="00571B4B"/>
    <w:rsid w:val="00571C63"/>
    <w:rsid w:val="005726A7"/>
    <w:rsid w:val="005727AE"/>
    <w:rsid w:val="00572CBF"/>
    <w:rsid w:val="00573374"/>
    <w:rsid w:val="0057356D"/>
    <w:rsid w:val="00573699"/>
    <w:rsid w:val="005736FA"/>
    <w:rsid w:val="00573D17"/>
    <w:rsid w:val="0057453C"/>
    <w:rsid w:val="0057473B"/>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756"/>
    <w:rsid w:val="00582BE2"/>
    <w:rsid w:val="005831C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40E"/>
    <w:rsid w:val="00585455"/>
    <w:rsid w:val="005858AD"/>
    <w:rsid w:val="005858E7"/>
    <w:rsid w:val="00585A50"/>
    <w:rsid w:val="00585D9F"/>
    <w:rsid w:val="00585E6D"/>
    <w:rsid w:val="0058605B"/>
    <w:rsid w:val="005861A0"/>
    <w:rsid w:val="005864C7"/>
    <w:rsid w:val="005865B0"/>
    <w:rsid w:val="005866D0"/>
    <w:rsid w:val="005868C4"/>
    <w:rsid w:val="00586A7D"/>
    <w:rsid w:val="0058729B"/>
    <w:rsid w:val="005874D9"/>
    <w:rsid w:val="005875DF"/>
    <w:rsid w:val="005876B6"/>
    <w:rsid w:val="0058788E"/>
    <w:rsid w:val="00587EB4"/>
    <w:rsid w:val="0059040C"/>
    <w:rsid w:val="00590412"/>
    <w:rsid w:val="0059070D"/>
    <w:rsid w:val="00590A91"/>
    <w:rsid w:val="00590FAA"/>
    <w:rsid w:val="00590FF9"/>
    <w:rsid w:val="005916A9"/>
    <w:rsid w:val="005916B9"/>
    <w:rsid w:val="005917D9"/>
    <w:rsid w:val="0059199D"/>
    <w:rsid w:val="00591F5F"/>
    <w:rsid w:val="005920D4"/>
    <w:rsid w:val="005920EB"/>
    <w:rsid w:val="0059273B"/>
    <w:rsid w:val="00592C65"/>
    <w:rsid w:val="00592DF1"/>
    <w:rsid w:val="00592F48"/>
    <w:rsid w:val="00593057"/>
    <w:rsid w:val="0059321F"/>
    <w:rsid w:val="005939B3"/>
    <w:rsid w:val="005942F1"/>
    <w:rsid w:val="00594A8F"/>
    <w:rsid w:val="00595214"/>
    <w:rsid w:val="005952F0"/>
    <w:rsid w:val="005952FF"/>
    <w:rsid w:val="00595324"/>
    <w:rsid w:val="0059578A"/>
    <w:rsid w:val="00595B23"/>
    <w:rsid w:val="00595DAC"/>
    <w:rsid w:val="0059621B"/>
    <w:rsid w:val="00596635"/>
    <w:rsid w:val="00596A34"/>
    <w:rsid w:val="00596B77"/>
    <w:rsid w:val="00596C47"/>
    <w:rsid w:val="00596D74"/>
    <w:rsid w:val="00596D99"/>
    <w:rsid w:val="005970C8"/>
    <w:rsid w:val="00597494"/>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CF8"/>
    <w:rsid w:val="005A3FC1"/>
    <w:rsid w:val="005A41F5"/>
    <w:rsid w:val="005A424B"/>
    <w:rsid w:val="005A4417"/>
    <w:rsid w:val="005A4499"/>
    <w:rsid w:val="005A47B7"/>
    <w:rsid w:val="005A4A00"/>
    <w:rsid w:val="005A50D3"/>
    <w:rsid w:val="005A52E1"/>
    <w:rsid w:val="005A588C"/>
    <w:rsid w:val="005A5F12"/>
    <w:rsid w:val="005A5FFB"/>
    <w:rsid w:val="005A620C"/>
    <w:rsid w:val="005A6720"/>
    <w:rsid w:val="005A7185"/>
    <w:rsid w:val="005A74BF"/>
    <w:rsid w:val="005A7721"/>
    <w:rsid w:val="005A780B"/>
    <w:rsid w:val="005A7C23"/>
    <w:rsid w:val="005A7C9A"/>
    <w:rsid w:val="005A7CB6"/>
    <w:rsid w:val="005A7F4F"/>
    <w:rsid w:val="005B0481"/>
    <w:rsid w:val="005B04CD"/>
    <w:rsid w:val="005B0545"/>
    <w:rsid w:val="005B08D3"/>
    <w:rsid w:val="005B097F"/>
    <w:rsid w:val="005B1002"/>
    <w:rsid w:val="005B11CF"/>
    <w:rsid w:val="005B12D3"/>
    <w:rsid w:val="005B14E9"/>
    <w:rsid w:val="005B1614"/>
    <w:rsid w:val="005B190A"/>
    <w:rsid w:val="005B19FA"/>
    <w:rsid w:val="005B1A15"/>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1FD0"/>
    <w:rsid w:val="005C21A5"/>
    <w:rsid w:val="005C220C"/>
    <w:rsid w:val="005C2276"/>
    <w:rsid w:val="005C2658"/>
    <w:rsid w:val="005C2B9B"/>
    <w:rsid w:val="005C3276"/>
    <w:rsid w:val="005C32B8"/>
    <w:rsid w:val="005C3379"/>
    <w:rsid w:val="005C3E54"/>
    <w:rsid w:val="005C3F4B"/>
    <w:rsid w:val="005C3FB7"/>
    <w:rsid w:val="005C40A0"/>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7C5"/>
    <w:rsid w:val="005D2CE8"/>
    <w:rsid w:val="005D2F35"/>
    <w:rsid w:val="005D37D0"/>
    <w:rsid w:val="005D3A4E"/>
    <w:rsid w:val="005D3DF3"/>
    <w:rsid w:val="005D43D0"/>
    <w:rsid w:val="005D44D7"/>
    <w:rsid w:val="005D47AD"/>
    <w:rsid w:val="005D481B"/>
    <w:rsid w:val="005D488B"/>
    <w:rsid w:val="005D499C"/>
    <w:rsid w:val="005D5108"/>
    <w:rsid w:val="005D52DF"/>
    <w:rsid w:val="005D53FA"/>
    <w:rsid w:val="005D58B2"/>
    <w:rsid w:val="005D5A40"/>
    <w:rsid w:val="005D5CC8"/>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1D3"/>
    <w:rsid w:val="005E63A1"/>
    <w:rsid w:val="005E6BCE"/>
    <w:rsid w:val="005E6DF5"/>
    <w:rsid w:val="005E7271"/>
    <w:rsid w:val="005E7487"/>
    <w:rsid w:val="005E74DA"/>
    <w:rsid w:val="005E74EB"/>
    <w:rsid w:val="005E77BD"/>
    <w:rsid w:val="005E78C1"/>
    <w:rsid w:val="005E7C44"/>
    <w:rsid w:val="005E7CC1"/>
    <w:rsid w:val="005E7E3F"/>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5F64"/>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E24"/>
    <w:rsid w:val="00603853"/>
    <w:rsid w:val="006039EC"/>
    <w:rsid w:val="00603CC4"/>
    <w:rsid w:val="0060425A"/>
    <w:rsid w:val="0060475A"/>
    <w:rsid w:val="00604A8D"/>
    <w:rsid w:val="00604AE8"/>
    <w:rsid w:val="00604B81"/>
    <w:rsid w:val="00604D8F"/>
    <w:rsid w:val="00605073"/>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E31"/>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A03"/>
    <w:rsid w:val="00616CC5"/>
    <w:rsid w:val="00616FC9"/>
    <w:rsid w:val="00617009"/>
    <w:rsid w:val="0061748E"/>
    <w:rsid w:val="006176F6"/>
    <w:rsid w:val="0061773F"/>
    <w:rsid w:val="00617BF8"/>
    <w:rsid w:val="00617F47"/>
    <w:rsid w:val="00617FD3"/>
    <w:rsid w:val="00617FDC"/>
    <w:rsid w:val="006204FB"/>
    <w:rsid w:val="00620518"/>
    <w:rsid w:val="006209F0"/>
    <w:rsid w:val="00620A8B"/>
    <w:rsid w:val="00621BC7"/>
    <w:rsid w:val="00621CEC"/>
    <w:rsid w:val="00621F25"/>
    <w:rsid w:val="006223E4"/>
    <w:rsid w:val="00622530"/>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5FD2"/>
    <w:rsid w:val="006260A8"/>
    <w:rsid w:val="006265C1"/>
    <w:rsid w:val="006268DA"/>
    <w:rsid w:val="00626FAD"/>
    <w:rsid w:val="00627518"/>
    <w:rsid w:val="00627666"/>
    <w:rsid w:val="00627A42"/>
    <w:rsid w:val="00627DB2"/>
    <w:rsid w:val="00630116"/>
    <w:rsid w:val="006302A9"/>
    <w:rsid w:val="0063052B"/>
    <w:rsid w:val="00630FE4"/>
    <w:rsid w:val="00631197"/>
    <w:rsid w:val="0063136C"/>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B50"/>
    <w:rsid w:val="00634CA3"/>
    <w:rsid w:val="00634E04"/>
    <w:rsid w:val="00634E20"/>
    <w:rsid w:val="00634FE7"/>
    <w:rsid w:val="006351DA"/>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53"/>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3BC6"/>
    <w:rsid w:val="0065464C"/>
    <w:rsid w:val="00654A49"/>
    <w:rsid w:val="00654BF9"/>
    <w:rsid w:val="00654C91"/>
    <w:rsid w:val="00654D81"/>
    <w:rsid w:val="0065503A"/>
    <w:rsid w:val="0065504B"/>
    <w:rsid w:val="00655283"/>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4B7"/>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61DE"/>
    <w:rsid w:val="006672DD"/>
    <w:rsid w:val="00667565"/>
    <w:rsid w:val="006678DB"/>
    <w:rsid w:val="00667C16"/>
    <w:rsid w:val="00667C58"/>
    <w:rsid w:val="00667DC8"/>
    <w:rsid w:val="00670B86"/>
    <w:rsid w:val="0067120E"/>
    <w:rsid w:val="00671235"/>
    <w:rsid w:val="006713E6"/>
    <w:rsid w:val="006714BE"/>
    <w:rsid w:val="00671571"/>
    <w:rsid w:val="006715E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77A7B"/>
    <w:rsid w:val="00680039"/>
    <w:rsid w:val="006801BF"/>
    <w:rsid w:val="00680472"/>
    <w:rsid w:val="0068075C"/>
    <w:rsid w:val="00680FB6"/>
    <w:rsid w:val="006810B3"/>
    <w:rsid w:val="00681BD1"/>
    <w:rsid w:val="0068223C"/>
    <w:rsid w:val="00682377"/>
    <w:rsid w:val="006823CC"/>
    <w:rsid w:val="006827E4"/>
    <w:rsid w:val="00682854"/>
    <w:rsid w:val="00682C0B"/>
    <w:rsid w:val="0068319D"/>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BB3"/>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09F"/>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23E"/>
    <w:rsid w:val="006A6463"/>
    <w:rsid w:val="006A6A9D"/>
    <w:rsid w:val="006A71CA"/>
    <w:rsid w:val="006A73B9"/>
    <w:rsid w:val="006A7527"/>
    <w:rsid w:val="006A786F"/>
    <w:rsid w:val="006B02FE"/>
    <w:rsid w:val="006B151F"/>
    <w:rsid w:val="006B15F5"/>
    <w:rsid w:val="006B17B5"/>
    <w:rsid w:val="006B19E2"/>
    <w:rsid w:val="006B1B2E"/>
    <w:rsid w:val="006B1C45"/>
    <w:rsid w:val="006B1CF8"/>
    <w:rsid w:val="006B1E06"/>
    <w:rsid w:val="006B24C7"/>
    <w:rsid w:val="006B257B"/>
    <w:rsid w:val="006B26A2"/>
    <w:rsid w:val="006B3218"/>
    <w:rsid w:val="006B3C2E"/>
    <w:rsid w:val="006B438F"/>
    <w:rsid w:val="006B4473"/>
    <w:rsid w:val="006B4F32"/>
    <w:rsid w:val="006B5A51"/>
    <w:rsid w:val="006B5B2A"/>
    <w:rsid w:val="006B6065"/>
    <w:rsid w:val="006B606B"/>
    <w:rsid w:val="006B6237"/>
    <w:rsid w:val="006B67D4"/>
    <w:rsid w:val="006B6F79"/>
    <w:rsid w:val="006B7084"/>
    <w:rsid w:val="006B74A4"/>
    <w:rsid w:val="006B7570"/>
    <w:rsid w:val="006B75ED"/>
    <w:rsid w:val="006B7781"/>
    <w:rsid w:val="006B7866"/>
    <w:rsid w:val="006B7BCF"/>
    <w:rsid w:val="006B7CFA"/>
    <w:rsid w:val="006C03F3"/>
    <w:rsid w:val="006C077E"/>
    <w:rsid w:val="006C0A6F"/>
    <w:rsid w:val="006C0CEA"/>
    <w:rsid w:val="006C10E8"/>
    <w:rsid w:val="006C1613"/>
    <w:rsid w:val="006C1B25"/>
    <w:rsid w:val="006C1B2C"/>
    <w:rsid w:val="006C20AA"/>
    <w:rsid w:val="006C21C2"/>
    <w:rsid w:val="006C284A"/>
    <w:rsid w:val="006C2AB7"/>
    <w:rsid w:val="006C2AFF"/>
    <w:rsid w:val="006C2B5B"/>
    <w:rsid w:val="006C2CE3"/>
    <w:rsid w:val="006C2E2C"/>
    <w:rsid w:val="006C2E9C"/>
    <w:rsid w:val="006C2EF4"/>
    <w:rsid w:val="006C3640"/>
    <w:rsid w:val="006C3AA9"/>
    <w:rsid w:val="006C3F0B"/>
    <w:rsid w:val="006C40D2"/>
    <w:rsid w:val="006C4473"/>
    <w:rsid w:val="006C457A"/>
    <w:rsid w:val="006C4C53"/>
    <w:rsid w:val="006C4D7D"/>
    <w:rsid w:val="006C55E1"/>
    <w:rsid w:val="006C56F4"/>
    <w:rsid w:val="006C5781"/>
    <w:rsid w:val="006C5790"/>
    <w:rsid w:val="006C5BD8"/>
    <w:rsid w:val="006C5C88"/>
    <w:rsid w:val="006C5D8C"/>
    <w:rsid w:val="006C61F1"/>
    <w:rsid w:val="006C6269"/>
    <w:rsid w:val="006C6636"/>
    <w:rsid w:val="006C66D3"/>
    <w:rsid w:val="006C69A9"/>
    <w:rsid w:val="006C6B4C"/>
    <w:rsid w:val="006C726A"/>
    <w:rsid w:val="006C75F3"/>
    <w:rsid w:val="006C7FC8"/>
    <w:rsid w:val="006D063B"/>
    <w:rsid w:val="006D07E1"/>
    <w:rsid w:val="006D0839"/>
    <w:rsid w:val="006D09FB"/>
    <w:rsid w:val="006D0A88"/>
    <w:rsid w:val="006D0ADA"/>
    <w:rsid w:val="006D1249"/>
    <w:rsid w:val="006D1339"/>
    <w:rsid w:val="006D14DB"/>
    <w:rsid w:val="006D162E"/>
    <w:rsid w:val="006D18BD"/>
    <w:rsid w:val="006D1A43"/>
    <w:rsid w:val="006D1A44"/>
    <w:rsid w:val="006D1A7A"/>
    <w:rsid w:val="006D1CE9"/>
    <w:rsid w:val="006D1F00"/>
    <w:rsid w:val="006D2178"/>
    <w:rsid w:val="006D2D13"/>
    <w:rsid w:val="006D2D6F"/>
    <w:rsid w:val="006D2E78"/>
    <w:rsid w:val="006D3089"/>
    <w:rsid w:val="006D36ED"/>
    <w:rsid w:val="006D3D49"/>
    <w:rsid w:val="006D400B"/>
    <w:rsid w:val="006D479A"/>
    <w:rsid w:val="006D4AC8"/>
    <w:rsid w:val="006D4CB7"/>
    <w:rsid w:val="006D4CC7"/>
    <w:rsid w:val="006D4D47"/>
    <w:rsid w:val="006D4EB8"/>
    <w:rsid w:val="006D54A4"/>
    <w:rsid w:val="006D54C3"/>
    <w:rsid w:val="006D599F"/>
    <w:rsid w:val="006D61A7"/>
    <w:rsid w:val="006D6613"/>
    <w:rsid w:val="006D6C6F"/>
    <w:rsid w:val="006D7119"/>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6EB9"/>
    <w:rsid w:val="006E725C"/>
    <w:rsid w:val="006E763E"/>
    <w:rsid w:val="006E7B14"/>
    <w:rsid w:val="006E7B9F"/>
    <w:rsid w:val="006E7D22"/>
    <w:rsid w:val="006E7E2F"/>
    <w:rsid w:val="006F0243"/>
    <w:rsid w:val="006F05CF"/>
    <w:rsid w:val="006F161F"/>
    <w:rsid w:val="006F17C3"/>
    <w:rsid w:val="006F1B95"/>
    <w:rsid w:val="006F1F5C"/>
    <w:rsid w:val="006F219A"/>
    <w:rsid w:val="006F24EF"/>
    <w:rsid w:val="006F2768"/>
    <w:rsid w:val="006F286B"/>
    <w:rsid w:val="006F29B7"/>
    <w:rsid w:val="006F2D5A"/>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964"/>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E61"/>
    <w:rsid w:val="007040E2"/>
    <w:rsid w:val="00704674"/>
    <w:rsid w:val="00704908"/>
    <w:rsid w:val="00704D09"/>
    <w:rsid w:val="00705DC1"/>
    <w:rsid w:val="0070616B"/>
    <w:rsid w:val="007064D3"/>
    <w:rsid w:val="0070650F"/>
    <w:rsid w:val="0070661A"/>
    <w:rsid w:val="00706774"/>
    <w:rsid w:val="00706974"/>
    <w:rsid w:val="00706B4B"/>
    <w:rsid w:val="00707680"/>
    <w:rsid w:val="0070776D"/>
    <w:rsid w:val="0070787F"/>
    <w:rsid w:val="00707A6D"/>
    <w:rsid w:val="00710087"/>
    <w:rsid w:val="0071014E"/>
    <w:rsid w:val="007101AF"/>
    <w:rsid w:val="00710347"/>
    <w:rsid w:val="007104D9"/>
    <w:rsid w:val="00710520"/>
    <w:rsid w:val="00710BC0"/>
    <w:rsid w:val="00710E5F"/>
    <w:rsid w:val="00710E9E"/>
    <w:rsid w:val="00710F2A"/>
    <w:rsid w:val="00711255"/>
    <w:rsid w:val="0071152B"/>
    <w:rsid w:val="0071161B"/>
    <w:rsid w:val="007116B9"/>
    <w:rsid w:val="0071174D"/>
    <w:rsid w:val="00712286"/>
    <w:rsid w:val="00712404"/>
    <w:rsid w:val="00712607"/>
    <w:rsid w:val="0071305F"/>
    <w:rsid w:val="00713226"/>
    <w:rsid w:val="0071336D"/>
    <w:rsid w:val="007133A3"/>
    <w:rsid w:val="00713646"/>
    <w:rsid w:val="00714429"/>
    <w:rsid w:val="007145AF"/>
    <w:rsid w:val="007147AC"/>
    <w:rsid w:val="0071486E"/>
    <w:rsid w:val="00714B0C"/>
    <w:rsid w:val="00714C29"/>
    <w:rsid w:val="00714E24"/>
    <w:rsid w:val="00714F4D"/>
    <w:rsid w:val="00714F72"/>
    <w:rsid w:val="0071529E"/>
    <w:rsid w:val="007157D4"/>
    <w:rsid w:val="00715AD5"/>
    <w:rsid w:val="00715B38"/>
    <w:rsid w:val="00715DB3"/>
    <w:rsid w:val="00716356"/>
    <w:rsid w:val="007163E5"/>
    <w:rsid w:val="007165D9"/>
    <w:rsid w:val="007166E1"/>
    <w:rsid w:val="00716AC4"/>
    <w:rsid w:val="00717006"/>
    <w:rsid w:val="00717193"/>
    <w:rsid w:val="007173DA"/>
    <w:rsid w:val="0071766B"/>
    <w:rsid w:val="007179C3"/>
    <w:rsid w:val="00717C36"/>
    <w:rsid w:val="00720702"/>
    <w:rsid w:val="00720C14"/>
    <w:rsid w:val="00720E2C"/>
    <w:rsid w:val="0072118C"/>
    <w:rsid w:val="00721485"/>
    <w:rsid w:val="00721588"/>
    <w:rsid w:val="00721A78"/>
    <w:rsid w:val="00721CE7"/>
    <w:rsid w:val="007220C1"/>
    <w:rsid w:val="0072248C"/>
    <w:rsid w:val="00722748"/>
    <w:rsid w:val="00722836"/>
    <w:rsid w:val="00722C3F"/>
    <w:rsid w:val="00723696"/>
    <w:rsid w:val="007236DB"/>
    <w:rsid w:val="00723A97"/>
    <w:rsid w:val="00723E6A"/>
    <w:rsid w:val="007245BB"/>
    <w:rsid w:val="00724763"/>
    <w:rsid w:val="00724839"/>
    <w:rsid w:val="00725032"/>
    <w:rsid w:val="00725051"/>
    <w:rsid w:val="00725184"/>
    <w:rsid w:val="00725581"/>
    <w:rsid w:val="0072561A"/>
    <w:rsid w:val="00725681"/>
    <w:rsid w:val="007256E1"/>
    <w:rsid w:val="00725B75"/>
    <w:rsid w:val="00725C6B"/>
    <w:rsid w:val="00726083"/>
    <w:rsid w:val="0072609B"/>
    <w:rsid w:val="007262C0"/>
    <w:rsid w:val="007264DE"/>
    <w:rsid w:val="00726734"/>
    <w:rsid w:val="00726917"/>
    <w:rsid w:val="0072698F"/>
    <w:rsid w:val="007269A0"/>
    <w:rsid w:val="00726B56"/>
    <w:rsid w:val="00726DDF"/>
    <w:rsid w:val="00726E33"/>
    <w:rsid w:val="007272EA"/>
    <w:rsid w:val="007278BE"/>
    <w:rsid w:val="00727C6C"/>
    <w:rsid w:val="00727D87"/>
    <w:rsid w:val="00727DD0"/>
    <w:rsid w:val="00727E23"/>
    <w:rsid w:val="00727FC8"/>
    <w:rsid w:val="00730070"/>
    <w:rsid w:val="007300B3"/>
    <w:rsid w:val="007303CC"/>
    <w:rsid w:val="00730422"/>
    <w:rsid w:val="0073059C"/>
    <w:rsid w:val="00730A09"/>
    <w:rsid w:val="00730C89"/>
    <w:rsid w:val="0073103A"/>
    <w:rsid w:val="0073133C"/>
    <w:rsid w:val="007318DD"/>
    <w:rsid w:val="00731C03"/>
    <w:rsid w:val="0073237B"/>
    <w:rsid w:val="0073307E"/>
    <w:rsid w:val="007333D7"/>
    <w:rsid w:val="007334EB"/>
    <w:rsid w:val="0073386A"/>
    <w:rsid w:val="0073442C"/>
    <w:rsid w:val="0073485D"/>
    <w:rsid w:val="007349CB"/>
    <w:rsid w:val="00734C51"/>
    <w:rsid w:val="00735128"/>
    <w:rsid w:val="007351C8"/>
    <w:rsid w:val="007352AE"/>
    <w:rsid w:val="00735423"/>
    <w:rsid w:val="0073568B"/>
    <w:rsid w:val="007357D0"/>
    <w:rsid w:val="00735AEE"/>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CF1"/>
    <w:rsid w:val="00743D03"/>
    <w:rsid w:val="0074406E"/>
    <w:rsid w:val="0074473F"/>
    <w:rsid w:val="00744B73"/>
    <w:rsid w:val="00744FC5"/>
    <w:rsid w:val="007453AB"/>
    <w:rsid w:val="007455AA"/>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9D0"/>
    <w:rsid w:val="00750A38"/>
    <w:rsid w:val="00750EC1"/>
    <w:rsid w:val="007512D7"/>
    <w:rsid w:val="007513B5"/>
    <w:rsid w:val="00751655"/>
    <w:rsid w:val="00751828"/>
    <w:rsid w:val="00751EAF"/>
    <w:rsid w:val="00751F5B"/>
    <w:rsid w:val="007521A3"/>
    <w:rsid w:val="007521DD"/>
    <w:rsid w:val="00752A26"/>
    <w:rsid w:val="0075311D"/>
    <w:rsid w:val="00753C57"/>
    <w:rsid w:val="0075430E"/>
    <w:rsid w:val="007543C7"/>
    <w:rsid w:val="0075447C"/>
    <w:rsid w:val="0075448C"/>
    <w:rsid w:val="007544BF"/>
    <w:rsid w:val="00754686"/>
    <w:rsid w:val="00754787"/>
    <w:rsid w:val="00754913"/>
    <w:rsid w:val="007550CB"/>
    <w:rsid w:val="007556C0"/>
    <w:rsid w:val="00755BB7"/>
    <w:rsid w:val="00755D8D"/>
    <w:rsid w:val="007560B7"/>
    <w:rsid w:val="00756185"/>
    <w:rsid w:val="0075651A"/>
    <w:rsid w:val="0075672E"/>
    <w:rsid w:val="00756E25"/>
    <w:rsid w:val="00756ED7"/>
    <w:rsid w:val="00757642"/>
    <w:rsid w:val="00757657"/>
    <w:rsid w:val="007578C3"/>
    <w:rsid w:val="00757C59"/>
    <w:rsid w:val="00757D56"/>
    <w:rsid w:val="00757FF1"/>
    <w:rsid w:val="00760459"/>
    <w:rsid w:val="00760475"/>
    <w:rsid w:val="007606EA"/>
    <w:rsid w:val="007607B2"/>
    <w:rsid w:val="00760CCB"/>
    <w:rsid w:val="007610F7"/>
    <w:rsid w:val="00761205"/>
    <w:rsid w:val="0076146E"/>
    <w:rsid w:val="0076182B"/>
    <w:rsid w:val="00761F44"/>
    <w:rsid w:val="00762078"/>
    <w:rsid w:val="00762196"/>
    <w:rsid w:val="007623CF"/>
    <w:rsid w:val="007626A6"/>
    <w:rsid w:val="00762D60"/>
    <w:rsid w:val="00763186"/>
    <w:rsid w:val="007632E9"/>
    <w:rsid w:val="007635F7"/>
    <w:rsid w:val="007636B8"/>
    <w:rsid w:val="00763ABA"/>
    <w:rsid w:val="00763D51"/>
    <w:rsid w:val="007644E8"/>
    <w:rsid w:val="00764696"/>
    <w:rsid w:val="00765A29"/>
    <w:rsid w:val="00765B2A"/>
    <w:rsid w:val="00765D1C"/>
    <w:rsid w:val="00766040"/>
    <w:rsid w:val="00766239"/>
    <w:rsid w:val="00766497"/>
    <w:rsid w:val="00766B24"/>
    <w:rsid w:val="00766E1A"/>
    <w:rsid w:val="00766EB7"/>
    <w:rsid w:val="00767280"/>
    <w:rsid w:val="007677F9"/>
    <w:rsid w:val="0076791A"/>
    <w:rsid w:val="00767A99"/>
    <w:rsid w:val="00767CCF"/>
    <w:rsid w:val="00770278"/>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95"/>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32"/>
    <w:rsid w:val="00776AD7"/>
    <w:rsid w:val="00776C1C"/>
    <w:rsid w:val="00776FDB"/>
    <w:rsid w:val="00777014"/>
    <w:rsid w:val="007777CC"/>
    <w:rsid w:val="00777C21"/>
    <w:rsid w:val="00777E2D"/>
    <w:rsid w:val="00780067"/>
    <w:rsid w:val="007802C7"/>
    <w:rsid w:val="00780376"/>
    <w:rsid w:val="00780C88"/>
    <w:rsid w:val="007813CA"/>
    <w:rsid w:val="00781848"/>
    <w:rsid w:val="00781AAF"/>
    <w:rsid w:val="00781EC1"/>
    <w:rsid w:val="0078214B"/>
    <w:rsid w:val="00782205"/>
    <w:rsid w:val="00782AA6"/>
    <w:rsid w:val="007831EA"/>
    <w:rsid w:val="00783679"/>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7B8"/>
    <w:rsid w:val="00786B32"/>
    <w:rsid w:val="00787199"/>
    <w:rsid w:val="007871F9"/>
    <w:rsid w:val="00787344"/>
    <w:rsid w:val="007873BE"/>
    <w:rsid w:val="00787448"/>
    <w:rsid w:val="00787754"/>
    <w:rsid w:val="00787CA3"/>
    <w:rsid w:val="00787E27"/>
    <w:rsid w:val="007902B0"/>
    <w:rsid w:val="00790347"/>
    <w:rsid w:val="00790362"/>
    <w:rsid w:val="00790427"/>
    <w:rsid w:val="00790577"/>
    <w:rsid w:val="0079068E"/>
    <w:rsid w:val="007906C9"/>
    <w:rsid w:val="00790727"/>
    <w:rsid w:val="00790B5C"/>
    <w:rsid w:val="007914B5"/>
    <w:rsid w:val="00791823"/>
    <w:rsid w:val="00791AB9"/>
    <w:rsid w:val="007920C8"/>
    <w:rsid w:val="007920EA"/>
    <w:rsid w:val="00792470"/>
    <w:rsid w:val="00792894"/>
    <w:rsid w:val="00792B08"/>
    <w:rsid w:val="007933E9"/>
    <w:rsid w:val="007933F6"/>
    <w:rsid w:val="007935F0"/>
    <w:rsid w:val="00793B46"/>
    <w:rsid w:val="00793BFB"/>
    <w:rsid w:val="00793D57"/>
    <w:rsid w:val="007940A8"/>
    <w:rsid w:val="0079494D"/>
    <w:rsid w:val="007949E6"/>
    <w:rsid w:val="00794BC4"/>
    <w:rsid w:val="00794E66"/>
    <w:rsid w:val="00794F63"/>
    <w:rsid w:val="00795055"/>
    <w:rsid w:val="007951A7"/>
    <w:rsid w:val="00795619"/>
    <w:rsid w:val="0079569E"/>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0F70"/>
    <w:rsid w:val="007A1561"/>
    <w:rsid w:val="007A1DAF"/>
    <w:rsid w:val="007A1DC3"/>
    <w:rsid w:val="007A1F9C"/>
    <w:rsid w:val="007A20E6"/>
    <w:rsid w:val="007A2125"/>
    <w:rsid w:val="007A262E"/>
    <w:rsid w:val="007A29E3"/>
    <w:rsid w:val="007A2B0A"/>
    <w:rsid w:val="007A2DB7"/>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543"/>
    <w:rsid w:val="007B0758"/>
    <w:rsid w:val="007B0B13"/>
    <w:rsid w:val="007B0D4B"/>
    <w:rsid w:val="007B0D6B"/>
    <w:rsid w:val="007B0EEB"/>
    <w:rsid w:val="007B1469"/>
    <w:rsid w:val="007B1593"/>
    <w:rsid w:val="007B1FE3"/>
    <w:rsid w:val="007B2088"/>
    <w:rsid w:val="007B21A9"/>
    <w:rsid w:val="007B2655"/>
    <w:rsid w:val="007B29CB"/>
    <w:rsid w:val="007B2AB4"/>
    <w:rsid w:val="007B2AE6"/>
    <w:rsid w:val="007B2B28"/>
    <w:rsid w:val="007B2EAF"/>
    <w:rsid w:val="007B2F31"/>
    <w:rsid w:val="007B3427"/>
    <w:rsid w:val="007B3659"/>
    <w:rsid w:val="007B36EB"/>
    <w:rsid w:val="007B3B35"/>
    <w:rsid w:val="007B3B84"/>
    <w:rsid w:val="007B3CA9"/>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5E1"/>
    <w:rsid w:val="007B7765"/>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337"/>
    <w:rsid w:val="007C25D4"/>
    <w:rsid w:val="007C29D3"/>
    <w:rsid w:val="007C2E2D"/>
    <w:rsid w:val="007C30A6"/>
    <w:rsid w:val="007C360A"/>
    <w:rsid w:val="007C37A6"/>
    <w:rsid w:val="007C3A90"/>
    <w:rsid w:val="007C3A99"/>
    <w:rsid w:val="007C3C06"/>
    <w:rsid w:val="007C3C79"/>
    <w:rsid w:val="007C3EC4"/>
    <w:rsid w:val="007C406F"/>
    <w:rsid w:val="007C463A"/>
    <w:rsid w:val="007C4742"/>
    <w:rsid w:val="007C48EE"/>
    <w:rsid w:val="007C4C9B"/>
    <w:rsid w:val="007C4F31"/>
    <w:rsid w:val="007C4F81"/>
    <w:rsid w:val="007C5376"/>
    <w:rsid w:val="007C544F"/>
    <w:rsid w:val="007C5949"/>
    <w:rsid w:val="007C6138"/>
    <w:rsid w:val="007C620B"/>
    <w:rsid w:val="007C63F1"/>
    <w:rsid w:val="007C652C"/>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2EDE"/>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567"/>
    <w:rsid w:val="007D7791"/>
    <w:rsid w:val="007D78CC"/>
    <w:rsid w:val="007D7E79"/>
    <w:rsid w:val="007E0209"/>
    <w:rsid w:val="007E04BD"/>
    <w:rsid w:val="007E06DB"/>
    <w:rsid w:val="007E0851"/>
    <w:rsid w:val="007E0D7B"/>
    <w:rsid w:val="007E1279"/>
    <w:rsid w:val="007E14E2"/>
    <w:rsid w:val="007E22CB"/>
    <w:rsid w:val="007E241C"/>
    <w:rsid w:val="007E27DC"/>
    <w:rsid w:val="007E2811"/>
    <w:rsid w:val="007E2905"/>
    <w:rsid w:val="007E2951"/>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098E"/>
    <w:rsid w:val="007F1056"/>
    <w:rsid w:val="007F12B3"/>
    <w:rsid w:val="007F18D6"/>
    <w:rsid w:val="007F19CC"/>
    <w:rsid w:val="007F1AAF"/>
    <w:rsid w:val="007F1B26"/>
    <w:rsid w:val="007F1BA2"/>
    <w:rsid w:val="007F1FA3"/>
    <w:rsid w:val="007F2CA6"/>
    <w:rsid w:val="007F3469"/>
    <w:rsid w:val="007F34F0"/>
    <w:rsid w:val="007F47A1"/>
    <w:rsid w:val="007F4D3A"/>
    <w:rsid w:val="007F5102"/>
    <w:rsid w:val="007F540C"/>
    <w:rsid w:val="007F5491"/>
    <w:rsid w:val="007F566E"/>
    <w:rsid w:val="007F5912"/>
    <w:rsid w:val="007F5DF1"/>
    <w:rsid w:val="007F67B7"/>
    <w:rsid w:val="007F6A22"/>
    <w:rsid w:val="007F6CD1"/>
    <w:rsid w:val="007F6E14"/>
    <w:rsid w:val="007F6F42"/>
    <w:rsid w:val="007F6FA9"/>
    <w:rsid w:val="007F75E0"/>
    <w:rsid w:val="007F7F32"/>
    <w:rsid w:val="008003C0"/>
    <w:rsid w:val="008004EC"/>
    <w:rsid w:val="008009FF"/>
    <w:rsid w:val="008010A7"/>
    <w:rsid w:val="00801148"/>
    <w:rsid w:val="008013ED"/>
    <w:rsid w:val="00801D96"/>
    <w:rsid w:val="00801D9F"/>
    <w:rsid w:val="0080208F"/>
    <w:rsid w:val="008020CC"/>
    <w:rsid w:val="00802B03"/>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420"/>
    <w:rsid w:val="00806852"/>
    <w:rsid w:val="00806A58"/>
    <w:rsid w:val="00806C09"/>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1C2D"/>
    <w:rsid w:val="00812718"/>
    <w:rsid w:val="00812E23"/>
    <w:rsid w:val="00812F75"/>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655"/>
    <w:rsid w:val="00816A95"/>
    <w:rsid w:val="0081773C"/>
    <w:rsid w:val="008177EC"/>
    <w:rsid w:val="008179D1"/>
    <w:rsid w:val="00817DA3"/>
    <w:rsid w:val="0082016F"/>
    <w:rsid w:val="0082054C"/>
    <w:rsid w:val="00820B80"/>
    <w:rsid w:val="00820FE6"/>
    <w:rsid w:val="00820FFD"/>
    <w:rsid w:val="00821A0F"/>
    <w:rsid w:val="00821A1F"/>
    <w:rsid w:val="00821A88"/>
    <w:rsid w:val="00821AB1"/>
    <w:rsid w:val="00822168"/>
    <w:rsid w:val="00822A95"/>
    <w:rsid w:val="00822B37"/>
    <w:rsid w:val="00822D51"/>
    <w:rsid w:val="00822F02"/>
    <w:rsid w:val="00822F14"/>
    <w:rsid w:val="00822F62"/>
    <w:rsid w:val="00823130"/>
    <w:rsid w:val="0082337E"/>
    <w:rsid w:val="00823484"/>
    <w:rsid w:val="0082394F"/>
    <w:rsid w:val="00824131"/>
    <w:rsid w:val="00824D65"/>
    <w:rsid w:val="00825245"/>
    <w:rsid w:val="008253EA"/>
    <w:rsid w:val="0082591F"/>
    <w:rsid w:val="008261B8"/>
    <w:rsid w:val="008263F2"/>
    <w:rsid w:val="008268A1"/>
    <w:rsid w:val="008268C4"/>
    <w:rsid w:val="008269B6"/>
    <w:rsid w:val="00826BA9"/>
    <w:rsid w:val="00827004"/>
    <w:rsid w:val="0082751D"/>
    <w:rsid w:val="00827849"/>
    <w:rsid w:val="00827936"/>
    <w:rsid w:val="00827C76"/>
    <w:rsid w:val="00830527"/>
    <w:rsid w:val="008306C0"/>
    <w:rsid w:val="00830F84"/>
    <w:rsid w:val="008314F0"/>
    <w:rsid w:val="0083153B"/>
    <w:rsid w:val="00831584"/>
    <w:rsid w:val="008315B6"/>
    <w:rsid w:val="00831A2E"/>
    <w:rsid w:val="008324E0"/>
    <w:rsid w:val="00832B39"/>
    <w:rsid w:val="00832C35"/>
    <w:rsid w:val="00832E49"/>
    <w:rsid w:val="00833582"/>
    <w:rsid w:val="00833CE2"/>
    <w:rsid w:val="00833D4C"/>
    <w:rsid w:val="0083463C"/>
    <w:rsid w:val="00834863"/>
    <w:rsid w:val="008348B2"/>
    <w:rsid w:val="00834BA0"/>
    <w:rsid w:val="00834CBC"/>
    <w:rsid w:val="00834EAD"/>
    <w:rsid w:val="0083510C"/>
    <w:rsid w:val="008353D3"/>
    <w:rsid w:val="0083547D"/>
    <w:rsid w:val="0083588A"/>
    <w:rsid w:val="00835BCC"/>
    <w:rsid w:val="00835F60"/>
    <w:rsid w:val="00836263"/>
    <w:rsid w:val="008366E4"/>
    <w:rsid w:val="008369D3"/>
    <w:rsid w:val="00836B5A"/>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284"/>
    <w:rsid w:val="008417B6"/>
    <w:rsid w:val="0084185A"/>
    <w:rsid w:val="00841B62"/>
    <w:rsid w:val="00841DB2"/>
    <w:rsid w:val="0084280F"/>
    <w:rsid w:val="00842A0B"/>
    <w:rsid w:val="00842A17"/>
    <w:rsid w:val="00842F0D"/>
    <w:rsid w:val="00842F51"/>
    <w:rsid w:val="00843213"/>
    <w:rsid w:val="008434E2"/>
    <w:rsid w:val="008435C4"/>
    <w:rsid w:val="00843608"/>
    <w:rsid w:val="0084374D"/>
    <w:rsid w:val="00843B6B"/>
    <w:rsid w:val="00843C45"/>
    <w:rsid w:val="00843F64"/>
    <w:rsid w:val="0084412B"/>
    <w:rsid w:val="0084417A"/>
    <w:rsid w:val="00844318"/>
    <w:rsid w:val="0084434A"/>
    <w:rsid w:val="008443EA"/>
    <w:rsid w:val="0084459D"/>
    <w:rsid w:val="00844B38"/>
    <w:rsid w:val="00844F3E"/>
    <w:rsid w:val="00845277"/>
    <w:rsid w:val="0084528A"/>
    <w:rsid w:val="00845305"/>
    <w:rsid w:val="0084539C"/>
    <w:rsid w:val="00845D7E"/>
    <w:rsid w:val="0084666B"/>
    <w:rsid w:val="008469C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101"/>
    <w:rsid w:val="00852F57"/>
    <w:rsid w:val="00852F68"/>
    <w:rsid w:val="00852F9C"/>
    <w:rsid w:val="008531DD"/>
    <w:rsid w:val="008535A4"/>
    <w:rsid w:val="00853AE6"/>
    <w:rsid w:val="00853CD5"/>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1D6"/>
    <w:rsid w:val="0086162A"/>
    <w:rsid w:val="0086175D"/>
    <w:rsid w:val="00861904"/>
    <w:rsid w:val="00861B55"/>
    <w:rsid w:val="00861FB9"/>
    <w:rsid w:val="008623D6"/>
    <w:rsid w:val="008623F5"/>
    <w:rsid w:val="00862725"/>
    <w:rsid w:val="008628CE"/>
    <w:rsid w:val="00862912"/>
    <w:rsid w:val="00862944"/>
    <w:rsid w:val="008629AD"/>
    <w:rsid w:val="00862ABB"/>
    <w:rsid w:val="00862CB6"/>
    <w:rsid w:val="00862D52"/>
    <w:rsid w:val="00862F44"/>
    <w:rsid w:val="00863177"/>
    <w:rsid w:val="008633D8"/>
    <w:rsid w:val="00863506"/>
    <w:rsid w:val="00863725"/>
    <w:rsid w:val="00864107"/>
    <w:rsid w:val="0086441B"/>
    <w:rsid w:val="00864629"/>
    <w:rsid w:val="008648B9"/>
    <w:rsid w:val="008649CE"/>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AF"/>
    <w:rsid w:val="00867EC6"/>
    <w:rsid w:val="00870020"/>
    <w:rsid w:val="00870442"/>
    <w:rsid w:val="00870825"/>
    <w:rsid w:val="00870A7F"/>
    <w:rsid w:val="00870BD6"/>
    <w:rsid w:val="008712EC"/>
    <w:rsid w:val="0087154C"/>
    <w:rsid w:val="00871673"/>
    <w:rsid w:val="00871D0F"/>
    <w:rsid w:val="00871F77"/>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C64"/>
    <w:rsid w:val="00880FDA"/>
    <w:rsid w:val="0088107A"/>
    <w:rsid w:val="00881101"/>
    <w:rsid w:val="008813DB"/>
    <w:rsid w:val="008814FB"/>
    <w:rsid w:val="00881C25"/>
    <w:rsid w:val="008822F9"/>
    <w:rsid w:val="008823A0"/>
    <w:rsid w:val="008823A2"/>
    <w:rsid w:val="00882957"/>
    <w:rsid w:val="00882D51"/>
    <w:rsid w:val="008831F4"/>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5F3E"/>
    <w:rsid w:val="00886071"/>
    <w:rsid w:val="008865DB"/>
    <w:rsid w:val="00886950"/>
    <w:rsid w:val="008869B5"/>
    <w:rsid w:val="00886E60"/>
    <w:rsid w:val="00887035"/>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879"/>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A61"/>
    <w:rsid w:val="008A4DBF"/>
    <w:rsid w:val="008A50E5"/>
    <w:rsid w:val="008A5159"/>
    <w:rsid w:val="008A5203"/>
    <w:rsid w:val="008A54B7"/>
    <w:rsid w:val="008A56D4"/>
    <w:rsid w:val="008A5823"/>
    <w:rsid w:val="008A59DF"/>
    <w:rsid w:val="008A61F9"/>
    <w:rsid w:val="008A62B0"/>
    <w:rsid w:val="008A64E7"/>
    <w:rsid w:val="008A64FC"/>
    <w:rsid w:val="008A65E5"/>
    <w:rsid w:val="008A701E"/>
    <w:rsid w:val="008A7BC3"/>
    <w:rsid w:val="008A7BD1"/>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069"/>
    <w:rsid w:val="008B2383"/>
    <w:rsid w:val="008B241D"/>
    <w:rsid w:val="008B29F8"/>
    <w:rsid w:val="008B2A31"/>
    <w:rsid w:val="008B2C4D"/>
    <w:rsid w:val="008B2E0C"/>
    <w:rsid w:val="008B3101"/>
    <w:rsid w:val="008B357D"/>
    <w:rsid w:val="008B3749"/>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053"/>
    <w:rsid w:val="008C030C"/>
    <w:rsid w:val="008C0501"/>
    <w:rsid w:val="008C0A4B"/>
    <w:rsid w:val="008C0AED"/>
    <w:rsid w:val="008C0BF3"/>
    <w:rsid w:val="008C1007"/>
    <w:rsid w:val="008C13F3"/>
    <w:rsid w:val="008C1840"/>
    <w:rsid w:val="008C18C8"/>
    <w:rsid w:val="008C18EA"/>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75"/>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0F5A"/>
    <w:rsid w:val="008D13E8"/>
    <w:rsid w:val="008D1424"/>
    <w:rsid w:val="008D15FE"/>
    <w:rsid w:val="008D1CB4"/>
    <w:rsid w:val="008D1DB5"/>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2C3"/>
    <w:rsid w:val="008D7758"/>
    <w:rsid w:val="008D7ABA"/>
    <w:rsid w:val="008E0616"/>
    <w:rsid w:val="008E0928"/>
    <w:rsid w:val="008E0947"/>
    <w:rsid w:val="008E0D7A"/>
    <w:rsid w:val="008E0D7F"/>
    <w:rsid w:val="008E12C8"/>
    <w:rsid w:val="008E2077"/>
    <w:rsid w:val="008E2296"/>
    <w:rsid w:val="008E2529"/>
    <w:rsid w:val="008E25FA"/>
    <w:rsid w:val="008E27CE"/>
    <w:rsid w:val="008E29B7"/>
    <w:rsid w:val="008E29B9"/>
    <w:rsid w:val="008E2CB9"/>
    <w:rsid w:val="008E32D6"/>
    <w:rsid w:val="008E3857"/>
    <w:rsid w:val="008E3AE2"/>
    <w:rsid w:val="008E3EA7"/>
    <w:rsid w:val="008E41C2"/>
    <w:rsid w:val="008E41EC"/>
    <w:rsid w:val="008E437A"/>
    <w:rsid w:val="008E4509"/>
    <w:rsid w:val="008E4A37"/>
    <w:rsid w:val="008E5275"/>
    <w:rsid w:val="008E5747"/>
    <w:rsid w:val="008E58DD"/>
    <w:rsid w:val="008E59CA"/>
    <w:rsid w:val="008E5AFF"/>
    <w:rsid w:val="008E5BD1"/>
    <w:rsid w:val="008E5BF8"/>
    <w:rsid w:val="008E5DFC"/>
    <w:rsid w:val="008E607E"/>
    <w:rsid w:val="008E650A"/>
    <w:rsid w:val="008E65CB"/>
    <w:rsid w:val="008E6A37"/>
    <w:rsid w:val="008E6A5B"/>
    <w:rsid w:val="008E6D2D"/>
    <w:rsid w:val="008E7333"/>
    <w:rsid w:val="008E7435"/>
    <w:rsid w:val="008E75B6"/>
    <w:rsid w:val="008E765E"/>
    <w:rsid w:val="008E78E8"/>
    <w:rsid w:val="008E7BE3"/>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1FA8"/>
    <w:rsid w:val="008F23C4"/>
    <w:rsid w:val="008F25C6"/>
    <w:rsid w:val="008F2E56"/>
    <w:rsid w:val="008F3013"/>
    <w:rsid w:val="008F3112"/>
    <w:rsid w:val="008F3263"/>
    <w:rsid w:val="008F32F0"/>
    <w:rsid w:val="008F3BC0"/>
    <w:rsid w:val="008F4354"/>
    <w:rsid w:val="008F437C"/>
    <w:rsid w:val="008F48B7"/>
    <w:rsid w:val="008F4DD0"/>
    <w:rsid w:val="008F4EB9"/>
    <w:rsid w:val="008F542E"/>
    <w:rsid w:val="008F5453"/>
    <w:rsid w:val="008F5EC0"/>
    <w:rsid w:val="008F5ED5"/>
    <w:rsid w:val="008F65A8"/>
    <w:rsid w:val="008F65F3"/>
    <w:rsid w:val="008F6907"/>
    <w:rsid w:val="008F6ACA"/>
    <w:rsid w:val="008F6E96"/>
    <w:rsid w:val="008F725B"/>
    <w:rsid w:val="008F75D7"/>
    <w:rsid w:val="008F7898"/>
    <w:rsid w:val="008F7BC4"/>
    <w:rsid w:val="008F7CD9"/>
    <w:rsid w:val="008F7ED1"/>
    <w:rsid w:val="008F7F02"/>
    <w:rsid w:val="00900255"/>
    <w:rsid w:val="00900894"/>
    <w:rsid w:val="00900A20"/>
    <w:rsid w:val="00900AD4"/>
    <w:rsid w:val="00900B8C"/>
    <w:rsid w:val="00900C2A"/>
    <w:rsid w:val="00900CAB"/>
    <w:rsid w:val="0090199F"/>
    <w:rsid w:val="00901A77"/>
    <w:rsid w:val="00901EFA"/>
    <w:rsid w:val="009020D5"/>
    <w:rsid w:val="00902723"/>
    <w:rsid w:val="00902C63"/>
    <w:rsid w:val="00902E94"/>
    <w:rsid w:val="00902F73"/>
    <w:rsid w:val="00903083"/>
    <w:rsid w:val="00903447"/>
    <w:rsid w:val="009035D1"/>
    <w:rsid w:val="00903851"/>
    <w:rsid w:val="00903883"/>
    <w:rsid w:val="00903940"/>
    <w:rsid w:val="00903C91"/>
    <w:rsid w:val="00903FDB"/>
    <w:rsid w:val="0090433D"/>
    <w:rsid w:val="009044DD"/>
    <w:rsid w:val="00904764"/>
    <w:rsid w:val="00904926"/>
    <w:rsid w:val="009049FC"/>
    <w:rsid w:val="00904B22"/>
    <w:rsid w:val="00904D11"/>
    <w:rsid w:val="00904E5D"/>
    <w:rsid w:val="009054FE"/>
    <w:rsid w:val="00905755"/>
    <w:rsid w:val="00905BC9"/>
    <w:rsid w:val="00905E69"/>
    <w:rsid w:val="009061EF"/>
    <w:rsid w:val="00906389"/>
    <w:rsid w:val="0090639B"/>
    <w:rsid w:val="00906936"/>
    <w:rsid w:val="00906A2E"/>
    <w:rsid w:val="00906BE2"/>
    <w:rsid w:val="00906DBA"/>
    <w:rsid w:val="00906F18"/>
    <w:rsid w:val="009070A8"/>
    <w:rsid w:val="00907302"/>
    <w:rsid w:val="00907336"/>
    <w:rsid w:val="009075AE"/>
    <w:rsid w:val="00907918"/>
    <w:rsid w:val="00907B2E"/>
    <w:rsid w:val="00907BEF"/>
    <w:rsid w:val="00910231"/>
    <w:rsid w:val="009104D7"/>
    <w:rsid w:val="0091084B"/>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7F5"/>
    <w:rsid w:val="00916BF2"/>
    <w:rsid w:val="0091717F"/>
    <w:rsid w:val="00917474"/>
    <w:rsid w:val="009179F0"/>
    <w:rsid w:val="00920196"/>
    <w:rsid w:val="00920686"/>
    <w:rsid w:val="00920953"/>
    <w:rsid w:val="00920F40"/>
    <w:rsid w:val="009210E7"/>
    <w:rsid w:val="00921A65"/>
    <w:rsid w:val="00921FBF"/>
    <w:rsid w:val="009221CA"/>
    <w:rsid w:val="00922416"/>
    <w:rsid w:val="009227AE"/>
    <w:rsid w:val="009228EF"/>
    <w:rsid w:val="00922AEE"/>
    <w:rsid w:val="00922B5E"/>
    <w:rsid w:val="00922FBA"/>
    <w:rsid w:val="0092302F"/>
    <w:rsid w:val="009232F0"/>
    <w:rsid w:val="009237C5"/>
    <w:rsid w:val="00923865"/>
    <w:rsid w:val="00923B68"/>
    <w:rsid w:val="00923D06"/>
    <w:rsid w:val="00924598"/>
    <w:rsid w:val="009247E3"/>
    <w:rsid w:val="00924918"/>
    <w:rsid w:val="00924924"/>
    <w:rsid w:val="00924A57"/>
    <w:rsid w:val="00924B19"/>
    <w:rsid w:val="00924FEF"/>
    <w:rsid w:val="00925206"/>
    <w:rsid w:val="00925250"/>
    <w:rsid w:val="0092548F"/>
    <w:rsid w:val="009254BA"/>
    <w:rsid w:val="009255AA"/>
    <w:rsid w:val="009256AE"/>
    <w:rsid w:val="009257FC"/>
    <w:rsid w:val="00925C78"/>
    <w:rsid w:val="00925EC3"/>
    <w:rsid w:val="0092680D"/>
    <w:rsid w:val="00926C89"/>
    <w:rsid w:val="0092708E"/>
    <w:rsid w:val="00927141"/>
    <w:rsid w:val="00930389"/>
    <w:rsid w:val="00930589"/>
    <w:rsid w:val="0093067E"/>
    <w:rsid w:val="00930903"/>
    <w:rsid w:val="009309A4"/>
    <w:rsid w:val="00930CD8"/>
    <w:rsid w:val="00931F5E"/>
    <w:rsid w:val="00931F99"/>
    <w:rsid w:val="00932623"/>
    <w:rsid w:val="00932A78"/>
    <w:rsid w:val="00932BD4"/>
    <w:rsid w:val="00932F5C"/>
    <w:rsid w:val="00933090"/>
    <w:rsid w:val="009331CB"/>
    <w:rsid w:val="00933344"/>
    <w:rsid w:val="009334C2"/>
    <w:rsid w:val="00933546"/>
    <w:rsid w:val="00933886"/>
    <w:rsid w:val="00934060"/>
    <w:rsid w:val="00934237"/>
    <w:rsid w:val="0093477D"/>
    <w:rsid w:val="00934D31"/>
    <w:rsid w:val="00934D69"/>
    <w:rsid w:val="00934D6A"/>
    <w:rsid w:val="00935431"/>
    <w:rsid w:val="009354D8"/>
    <w:rsid w:val="00935696"/>
    <w:rsid w:val="0093582E"/>
    <w:rsid w:val="0093587A"/>
    <w:rsid w:val="00935E3D"/>
    <w:rsid w:val="00935FAB"/>
    <w:rsid w:val="009364A8"/>
    <w:rsid w:val="009367C3"/>
    <w:rsid w:val="0093690D"/>
    <w:rsid w:val="00936E35"/>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27"/>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60D"/>
    <w:rsid w:val="00946F74"/>
    <w:rsid w:val="0094701C"/>
    <w:rsid w:val="00947135"/>
    <w:rsid w:val="009471A0"/>
    <w:rsid w:val="00947230"/>
    <w:rsid w:val="009472CA"/>
    <w:rsid w:val="00947BE7"/>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5D24"/>
    <w:rsid w:val="00956560"/>
    <w:rsid w:val="0095660F"/>
    <w:rsid w:val="0095661B"/>
    <w:rsid w:val="00956917"/>
    <w:rsid w:val="00956A11"/>
    <w:rsid w:val="00956C4A"/>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23"/>
    <w:rsid w:val="00963C63"/>
    <w:rsid w:val="00963E6A"/>
    <w:rsid w:val="00963ED1"/>
    <w:rsid w:val="00964053"/>
    <w:rsid w:val="0096427C"/>
    <w:rsid w:val="009643E5"/>
    <w:rsid w:val="00964904"/>
    <w:rsid w:val="0096512F"/>
    <w:rsid w:val="0096549E"/>
    <w:rsid w:val="009658E5"/>
    <w:rsid w:val="00965A63"/>
    <w:rsid w:val="00965CA3"/>
    <w:rsid w:val="00965FB4"/>
    <w:rsid w:val="009660DB"/>
    <w:rsid w:val="0096661E"/>
    <w:rsid w:val="009666B5"/>
    <w:rsid w:val="009666F7"/>
    <w:rsid w:val="00966AD9"/>
    <w:rsid w:val="00966BB6"/>
    <w:rsid w:val="00966BF4"/>
    <w:rsid w:val="00970022"/>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2DDB"/>
    <w:rsid w:val="00973112"/>
    <w:rsid w:val="00973D59"/>
    <w:rsid w:val="0097418C"/>
    <w:rsid w:val="009749F9"/>
    <w:rsid w:val="00974E0E"/>
    <w:rsid w:val="00974E18"/>
    <w:rsid w:val="00975634"/>
    <w:rsid w:val="0097574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2AAB"/>
    <w:rsid w:val="00982E6D"/>
    <w:rsid w:val="009833B8"/>
    <w:rsid w:val="00983578"/>
    <w:rsid w:val="0098364B"/>
    <w:rsid w:val="00983683"/>
    <w:rsid w:val="0098372F"/>
    <w:rsid w:val="0098398F"/>
    <w:rsid w:val="00983B38"/>
    <w:rsid w:val="00983C1B"/>
    <w:rsid w:val="00983F4D"/>
    <w:rsid w:val="009847DF"/>
    <w:rsid w:val="0098494F"/>
    <w:rsid w:val="009854F3"/>
    <w:rsid w:val="00985815"/>
    <w:rsid w:val="00985B8C"/>
    <w:rsid w:val="00986CAF"/>
    <w:rsid w:val="009870B3"/>
    <w:rsid w:val="009870BB"/>
    <w:rsid w:val="00987778"/>
    <w:rsid w:val="009878B9"/>
    <w:rsid w:val="00987997"/>
    <w:rsid w:val="00987A6F"/>
    <w:rsid w:val="00987E75"/>
    <w:rsid w:val="0099008B"/>
    <w:rsid w:val="009902A5"/>
    <w:rsid w:val="00990A66"/>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1ED"/>
    <w:rsid w:val="00996310"/>
    <w:rsid w:val="0099662F"/>
    <w:rsid w:val="00996A3E"/>
    <w:rsid w:val="00996B7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1"/>
    <w:rsid w:val="009A5F2B"/>
    <w:rsid w:val="009A6088"/>
    <w:rsid w:val="009A644E"/>
    <w:rsid w:val="009A64CB"/>
    <w:rsid w:val="009A6682"/>
    <w:rsid w:val="009A6E13"/>
    <w:rsid w:val="009A71E7"/>
    <w:rsid w:val="009A72E3"/>
    <w:rsid w:val="009A75FB"/>
    <w:rsid w:val="009A76A2"/>
    <w:rsid w:val="009A7727"/>
    <w:rsid w:val="009A77BD"/>
    <w:rsid w:val="009A7818"/>
    <w:rsid w:val="009A7975"/>
    <w:rsid w:val="009A7B86"/>
    <w:rsid w:val="009A7BE2"/>
    <w:rsid w:val="009A7C12"/>
    <w:rsid w:val="009A7D7F"/>
    <w:rsid w:val="009B05D9"/>
    <w:rsid w:val="009B0683"/>
    <w:rsid w:val="009B0782"/>
    <w:rsid w:val="009B0921"/>
    <w:rsid w:val="009B0EB5"/>
    <w:rsid w:val="009B18E4"/>
    <w:rsid w:val="009B1E0C"/>
    <w:rsid w:val="009B28DF"/>
    <w:rsid w:val="009B2DB7"/>
    <w:rsid w:val="009B3004"/>
    <w:rsid w:val="009B310C"/>
    <w:rsid w:val="009B3643"/>
    <w:rsid w:val="009B38E6"/>
    <w:rsid w:val="009B409D"/>
    <w:rsid w:val="009B4191"/>
    <w:rsid w:val="009B45A4"/>
    <w:rsid w:val="009B45DA"/>
    <w:rsid w:val="009B48A5"/>
    <w:rsid w:val="009B4D7D"/>
    <w:rsid w:val="009B4E2C"/>
    <w:rsid w:val="009B5507"/>
    <w:rsid w:val="009B5705"/>
    <w:rsid w:val="009B6427"/>
    <w:rsid w:val="009B644C"/>
    <w:rsid w:val="009B666E"/>
    <w:rsid w:val="009B68AB"/>
    <w:rsid w:val="009B68AE"/>
    <w:rsid w:val="009B6F50"/>
    <w:rsid w:val="009B706A"/>
    <w:rsid w:val="009B71F1"/>
    <w:rsid w:val="009B7505"/>
    <w:rsid w:val="009B7847"/>
    <w:rsid w:val="009B7E7E"/>
    <w:rsid w:val="009C02BC"/>
    <w:rsid w:val="009C0374"/>
    <w:rsid w:val="009C07AA"/>
    <w:rsid w:val="009C07F9"/>
    <w:rsid w:val="009C0A7F"/>
    <w:rsid w:val="009C1669"/>
    <w:rsid w:val="009C1835"/>
    <w:rsid w:val="009C1993"/>
    <w:rsid w:val="009C1A3D"/>
    <w:rsid w:val="009C1A76"/>
    <w:rsid w:val="009C20DA"/>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1D"/>
    <w:rsid w:val="009C3F37"/>
    <w:rsid w:val="009C40B9"/>
    <w:rsid w:val="009C4858"/>
    <w:rsid w:val="009C4CA0"/>
    <w:rsid w:val="009C4FD1"/>
    <w:rsid w:val="009C5892"/>
    <w:rsid w:val="009C5CE3"/>
    <w:rsid w:val="009C5DAB"/>
    <w:rsid w:val="009C6045"/>
    <w:rsid w:val="009C65C6"/>
    <w:rsid w:val="009C6E24"/>
    <w:rsid w:val="009C7080"/>
    <w:rsid w:val="009C7359"/>
    <w:rsid w:val="009C7529"/>
    <w:rsid w:val="009C7921"/>
    <w:rsid w:val="009C7D7A"/>
    <w:rsid w:val="009C7EEA"/>
    <w:rsid w:val="009D0138"/>
    <w:rsid w:val="009D029F"/>
    <w:rsid w:val="009D05ED"/>
    <w:rsid w:val="009D0D1C"/>
    <w:rsid w:val="009D0D38"/>
    <w:rsid w:val="009D10D7"/>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5BCD"/>
    <w:rsid w:val="009D5D06"/>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381"/>
    <w:rsid w:val="009E377D"/>
    <w:rsid w:val="009E3D24"/>
    <w:rsid w:val="009E3FD3"/>
    <w:rsid w:val="009E418F"/>
    <w:rsid w:val="009E4200"/>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096"/>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49"/>
    <w:rsid w:val="009F4F6E"/>
    <w:rsid w:val="009F516B"/>
    <w:rsid w:val="009F5801"/>
    <w:rsid w:val="009F59D7"/>
    <w:rsid w:val="009F5AB0"/>
    <w:rsid w:val="009F693F"/>
    <w:rsid w:val="009F69B5"/>
    <w:rsid w:val="009F6A78"/>
    <w:rsid w:val="009F6F7D"/>
    <w:rsid w:val="009F7511"/>
    <w:rsid w:val="009F7745"/>
    <w:rsid w:val="009F7746"/>
    <w:rsid w:val="009F7C23"/>
    <w:rsid w:val="009F7EA5"/>
    <w:rsid w:val="00A000BF"/>
    <w:rsid w:val="00A0011A"/>
    <w:rsid w:val="00A00346"/>
    <w:rsid w:val="00A0044F"/>
    <w:rsid w:val="00A00657"/>
    <w:rsid w:val="00A008D6"/>
    <w:rsid w:val="00A00F2A"/>
    <w:rsid w:val="00A0107A"/>
    <w:rsid w:val="00A014B3"/>
    <w:rsid w:val="00A01600"/>
    <w:rsid w:val="00A01671"/>
    <w:rsid w:val="00A01F8C"/>
    <w:rsid w:val="00A01FD6"/>
    <w:rsid w:val="00A020B8"/>
    <w:rsid w:val="00A021B8"/>
    <w:rsid w:val="00A025DB"/>
    <w:rsid w:val="00A027CE"/>
    <w:rsid w:val="00A02C5E"/>
    <w:rsid w:val="00A02F4B"/>
    <w:rsid w:val="00A02F70"/>
    <w:rsid w:val="00A02FDC"/>
    <w:rsid w:val="00A0338B"/>
    <w:rsid w:val="00A035CC"/>
    <w:rsid w:val="00A0375A"/>
    <w:rsid w:val="00A03A56"/>
    <w:rsid w:val="00A03F70"/>
    <w:rsid w:val="00A04036"/>
    <w:rsid w:val="00A044C5"/>
    <w:rsid w:val="00A0482C"/>
    <w:rsid w:val="00A04B42"/>
    <w:rsid w:val="00A04E1A"/>
    <w:rsid w:val="00A04E7D"/>
    <w:rsid w:val="00A05493"/>
    <w:rsid w:val="00A055DF"/>
    <w:rsid w:val="00A05679"/>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99D"/>
    <w:rsid w:val="00A11A26"/>
    <w:rsid w:val="00A11B01"/>
    <w:rsid w:val="00A11B51"/>
    <w:rsid w:val="00A11D8E"/>
    <w:rsid w:val="00A11EA5"/>
    <w:rsid w:val="00A11F6E"/>
    <w:rsid w:val="00A123FC"/>
    <w:rsid w:val="00A12465"/>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1C83"/>
    <w:rsid w:val="00A22066"/>
    <w:rsid w:val="00A22169"/>
    <w:rsid w:val="00A2223B"/>
    <w:rsid w:val="00A22371"/>
    <w:rsid w:val="00A228E3"/>
    <w:rsid w:val="00A2290D"/>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8FF"/>
    <w:rsid w:val="00A26A59"/>
    <w:rsid w:val="00A26B17"/>
    <w:rsid w:val="00A271B1"/>
    <w:rsid w:val="00A27307"/>
    <w:rsid w:val="00A27A74"/>
    <w:rsid w:val="00A27CCC"/>
    <w:rsid w:val="00A30063"/>
    <w:rsid w:val="00A301EE"/>
    <w:rsid w:val="00A30B81"/>
    <w:rsid w:val="00A311F0"/>
    <w:rsid w:val="00A31BD0"/>
    <w:rsid w:val="00A31E02"/>
    <w:rsid w:val="00A31EF7"/>
    <w:rsid w:val="00A31F15"/>
    <w:rsid w:val="00A3208E"/>
    <w:rsid w:val="00A32806"/>
    <w:rsid w:val="00A32953"/>
    <w:rsid w:val="00A32A5D"/>
    <w:rsid w:val="00A32DCD"/>
    <w:rsid w:val="00A32F00"/>
    <w:rsid w:val="00A3311A"/>
    <w:rsid w:val="00A333B6"/>
    <w:rsid w:val="00A33407"/>
    <w:rsid w:val="00A33539"/>
    <w:rsid w:val="00A338A6"/>
    <w:rsid w:val="00A33CDB"/>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BD4"/>
    <w:rsid w:val="00A37CA9"/>
    <w:rsid w:val="00A37CD8"/>
    <w:rsid w:val="00A37DAE"/>
    <w:rsid w:val="00A37EB7"/>
    <w:rsid w:val="00A4006B"/>
    <w:rsid w:val="00A40160"/>
    <w:rsid w:val="00A401C7"/>
    <w:rsid w:val="00A401CC"/>
    <w:rsid w:val="00A40AE1"/>
    <w:rsid w:val="00A40DA1"/>
    <w:rsid w:val="00A42828"/>
    <w:rsid w:val="00A42AAD"/>
    <w:rsid w:val="00A42B14"/>
    <w:rsid w:val="00A42E71"/>
    <w:rsid w:val="00A4397C"/>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1DF0"/>
    <w:rsid w:val="00A520BB"/>
    <w:rsid w:val="00A52256"/>
    <w:rsid w:val="00A52B2E"/>
    <w:rsid w:val="00A52D3F"/>
    <w:rsid w:val="00A5320F"/>
    <w:rsid w:val="00A533A8"/>
    <w:rsid w:val="00A5348C"/>
    <w:rsid w:val="00A53526"/>
    <w:rsid w:val="00A536CC"/>
    <w:rsid w:val="00A53809"/>
    <w:rsid w:val="00A538B9"/>
    <w:rsid w:val="00A53FC6"/>
    <w:rsid w:val="00A542A6"/>
    <w:rsid w:val="00A544C0"/>
    <w:rsid w:val="00A547CA"/>
    <w:rsid w:val="00A54B2B"/>
    <w:rsid w:val="00A54C02"/>
    <w:rsid w:val="00A54EE3"/>
    <w:rsid w:val="00A55175"/>
    <w:rsid w:val="00A551A1"/>
    <w:rsid w:val="00A554F7"/>
    <w:rsid w:val="00A55800"/>
    <w:rsid w:val="00A55F4B"/>
    <w:rsid w:val="00A55FCA"/>
    <w:rsid w:val="00A56059"/>
    <w:rsid w:val="00A560F1"/>
    <w:rsid w:val="00A56AC7"/>
    <w:rsid w:val="00A56CCA"/>
    <w:rsid w:val="00A56D11"/>
    <w:rsid w:val="00A57138"/>
    <w:rsid w:val="00A571E5"/>
    <w:rsid w:val="00A57953"/>
    <w:rsid w:val="00A57EE6"/>
    <w:rsid w:val="00A60032"/>
    <w:rsid w:val="00A60104"/>
    <w:rsid w:val="00A60115"/>
    <w:rsid w:val="00A605A9"/>
    <w:rsid w:val="00A609EA"/>
    <w:rsid w:val="00A61258"/>
    <w:rsid w:val="00A6125A"/>
    <w:rsid w:val="00A6135D"/>
    <w:rsid w:val="00A61B2F"/>
    <w:rsid w:val="00A61B3B"/>
    <w:rsid w:val="00A61F54"/>
    <w:rsid w:val="00A61FFB"/>
    <w:rsid w:val="00A622BD"/>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618"/>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65B"/>
    <w:rsid w:val="00A716F7"/>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5E8"/>
    <w:rsid w:val="00A818C9"/>
    <w:rsid w:val="00A81A90"/>
    <w:rsid w:val="00A81B2F"/>
    <w:rsid w:val="00A81C4A"/>
    <w:rsid w:val="00A81D3B"/>
    <w:rsid w:val="00A824E9"/>
    <w:rsid w:val="00A82706"/>
    <w:rsid w:val="00A827AF"/>
    <w:rsid w:val="00A82D86"/>
    <w:rsid w:val="00A82EBD"/>
    <w:rsid w:val="00A830AE"/>
    <w:rsid w:val="00A8343F"/>
    <w:rsid w:val="00A83639"/>
    <w:rsid w:val="00A836EB"/>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2FC"/>
    <w:rsid w:val="00A905FF"/>
    <w:rsid w:val="00A9073E"/>
    <w:rsid w:val="00A90BCC"/>
    <w:rsid w:val="00A90E8F"/>
    <w:rsid w:val="00A90E93"/>
    <w:rsid w:val="00A91018"/>
    <w:rsid w:val="00A910F6"/>
    <w:rsid w:val="00A915DA"/>
    <w:rsid w:val="00A91776"/>
    <w:rsid w:val="00A921A5"/>
    <w:rsid w:val="00A93170"/>
    <w:rsid w:val="00A934AA"/>
    <w:rsid w:val="00A93905"/>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7CB"/>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1F29"/>
    <w:rsid w:val="00AA2B02"/>
    <w:rsid w:val="00AA2EAC"/>
    <w:rsid w:val="00AA2FF2"/>
    <w:rsid w:val="00AA32E4"/>
    <w:rsid w:val="00AA364B"/>
    <w:rsid w:val="00AA38FE"/>
    <w:rsid w:val="00AA3A60"/>
    <w:rsid w:val="00AA402E"/>
    <w:rsid w:val="00AA4046"/>
    <w:rsid w:val="00AA408F"/>
    <w:rsid w:val="00AA49C4"/>
    <w:rsid w:val="00AA4B53"/>
    <w:rsid w:val="00AA5616"/>
    <w:rsid w:val="00AA567A"/>
    <w:rsid w:val="00AA5824"/>
    <w:rsid w:val="00AA5929"/>
    <w:rsid w:val="00AA6020"/>
    <w:rsid w:val="00AA6032"/>
    <w:rsid w:val="00AA6037"/>
    <w:rsid w:val="00AA61A6"/>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97"/>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253"/>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D25"/>
    <w:rsid w:val="00AC3F0F"/>
    <w:rsid w:val="00AC40FC"/>
    <w:rsid w:val="00AC475D"/>
    <w:rsid w:val="00AC4D5A"/>
    <w:rsid w:val="00AC4E5B"/>
    <w:rsid w:val="00AC4F54"/>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2B1"/>
    <w:rsid w:val="00AD03D4"/>
    <w:rsid w:val="00AD05CF"/>
    <w:rsid w:val="00AD08D5"/>
    <w:rsid w:val="00AD0965"/>
    <w:rsid w:val="00AD0B15"/>
    <w:rsid w:val="00AD0C46"/>
    <w:rsid w:val="00AD131C"/>
    <w:rsid w:val="00AD1449"/>
    <w:rsid w:val="00AD1632"/>
    <w:rsid w:val="00AD17DE"/>
    <w:rsid w:val="00AD1866"/>
    <w:rsid w:val="00AD1B38"/>
    <w:rsid w:val="00AD20BC"/>
    <w:rsid w:val="00AD245D"/>
    <w:rsid w:val="00AD250E"/>
    <w:rsid w:val="00AD25F3"/>
    <w:rsid w:val="00AD2716"/>
    <w:rsid w:val="00AD2DB0"/>
    <w:rsid w:val="00AD3268"/>
    <w:rsid w:val="00AD341A"/>
    <w:rsid w:val="00AD34DB"/>
    <w:rsid w:val="00AD37BF"/>
    <w:rsid w:val="00AD39D2"/>
    <w:rsid w:val="00AD3AE2"/>
    <w:rsid w:val="00AD3C94"/>
    <w:rsid w:val="00AD3E69"/>
    <w:rsid w:val="00AD3F4B"/>
    <w:rsid w:val="00AD3F63"/>
    <w:rsid w:val="00AD4280"/>
    <w:rsid w:val="00AD4329"/>
    <w:rsid w:val="00AD477B"/>
    <w:rsid w:val="00AD4929"/>
    <w:rsid w:val="00AD4AFC"/>
    <w:rsid w:val="00AD4B9F"/>
    <w:rsid w:val="00AD4BA2"/>
    <w:rsid w:val="00AD4C44"/>
    <w:rsid w:val="00AD506C"/>
    <w:rsid w:val="00AD5203"/>
    <w:rsid w:val="00AD53C8"/>
    <w:rsid w:val="00AD55D1"/>
    <w:rsid w:val="00AD59E2"/>
    <w:rsid w:val="00AD5A0C"/>
    <w:rsid w:val="00AD5BA6"/>
    <w:rsid w:val="00AD62E5"/>
    <w:rsid w:val="00AD6453"/>
    <w:rsid w:val="00AD68F9"/>
    <w:rsid w:val="00AD6A8D"/>
    <w:rsid w:val="00AD6C5A"/>
    <w:rsid w:val="00AD6F16"/>
    <w:rsid w:val="00AD6F6F"/>
    <w:rsid w:val="00AD7034"/>
    <w:rsid w:val="00AD7368"/>
    <w:rsid w:val="00AD7AD8"/>
    <w:rsid w:val="00AD7E9A"/>
    <w:rsid w:val="00AE0284"/>
    <w:rsid w:val="00AE0538"/>
    <w:rsid w:val="00AE0582"/>
    <w:rsid w:val="00AE0737"/>
    <w:rsid w:val="00AE0E11"/>
    <w:rsid w:val="00AE1011"/>
    <w:rsid w:val="00AE15C8"/>
    <w:rsid w:val="00AE1814"/>
    <w:rsid w:val="00AE19A5"/>
    <w:rsid w:val="00AE23BA"/>
    <w:rsid w:val="00AE2637"/>
    <w:rsid w:val="00AE32CD"/>
    <w:rsid w:val="00AE3E20"/>
    <w:rsid w:val="00AE4264"/>
    <w:rsid w:val="00AE439C"/>
    <w:rsid w:val="00AE4645"/>
    <w:rsid w:val="00AE46D5"/>
    <w:rsid w:val="00AE4C6D"/>
    <w:rsid w:val="00AE501E"/>
    <w:rsid w:val="00AE522C"/>
    <w:rsid w:val="00AE5B98"/>
    <w:rsid w:val="00AE5DCA"/>
    <w:rsid w:val="00AE6211"/>
    <w:rsid w:val="00AE68AF"/>
    <w:rsid w:val="00AE6B21"/>
    <w:rsid w:val="00AE6CEC"/>
    <w:rsid w:val="00AE6F42"/>
    <w:rsid w:val="00AE7293"/>
    <w:rsid w:val="00AE756D"/>
    <w:rsid w:val="00AE7619"/>
    <w:rsid w:val="00AE7A0B"/>
    <w:rsid w:val="00AE7AD8"/>
    <w:rsid w:val="00AF039E"/>
    <w:rsid w:val="00AF04B8"/>
    <w:rsid w:val="00AF0842"/>
    <w:rsid w:val="00AF09B0"/>
    <w:rsid w:val="00AF09B3"/>
    <w:rsid w:val="00AF0A8F"/>
    <w:rsid w:val="00AF0EA6"/>
    <w:rsid w:val="00AF12CC"/>
    <w:rsid w:val="00AF13CF"/>
    <w:rsid w:val="00AF1A1C"/>
    <w:rsid w:val="00AF1A8B"/>
    <w:rsid w:val="00AF1DE3"/>
    <w:rsid w:val="00AF1EEB"/>
    <w:rsid w:val="00AF212E"/>
    <w:rsid w:val="00AF2221"/>
    <w:rsid w:val="00AF2248"/>
    <w:rsid w:val="00AF239E"/>
    <w:rsid w:val="00AF2637"/>
    <w:rsid w:val="00AF265B"/>
    <w:rsid w:val="00AF2909"/>
    <w:rsid w:val="00AF3270"/>
    <w:rsid w:val="00AF3716"/>
    <w:rsid w:val="00AF3C74"/>
    <w:rsid w:val="00AF3E32"/>
    <w:rsid w:val="00AF3FBB"/>
    <w:rsid w:val="00AF4974"/>
    <w:rsid w:val="00AF4E4E"/>
    <w:rsid w:val="00AF51B4"/>
    <w:rsid w:val="00AF54F6"/>
    <w:rsid w:val="00AF56A3"/>
    <w:rsid w:val="00AF59C3"/>
    <w:rsid w:val="00AF59F4"/>
    <w:rsid w:val="00AF6044"/>
    <w:rsid w:val="00AF6056"/>
    <w:rsid w:val="00AF637F"/>
    <w:rsid w:val="00AF638E"/>
    <w:rsid w:val="00AF645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453"/>
    <w:rsid w:val="00B048B6"/>
    <w:rsid w:val="00B0506A"/>
    <w:rsid w:val="00B05091"/>
    <w:rsid w:val="00B051BC"/>
    <w:rsid w:val="00B05725"/>
    <w:rsid w:val="00B05913"/>
    <w:rsid w:val="00B05A1F"/>
    <w:rsid w:val="00B05CEC"/>
    <w:rsid w:val="00B05DAB"/>
    <w:rsid w:val="00B06C3D"/>
    <w:rsid w:val="00B06E4F"/>
    <w:rsid w:val="00B06EF1"/>
    <w:rsid w:val="00B07012"/>
    <w:rsid w:val="00B0735B"/>
    <w:rsid w:val="00B0748F"/>
    <w:rsid w:val="00B07587"/>
    <w:rsid w:val="00B07714"/>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718"/>
    <w:rsid w:val="00B13880"/>
    <w:rsid w:val="00B14073"/>
    <w:rsid w:val="00B14139"/>
    <w:rsid w:val="00B1454C"/>
    <w:rsid w:val="00B1473A"/>
    <w:rsid w:val="00B14CAD"/>
    <w:rsid w:val="00B1572E"/>
    <w:rsid w:val="00B15C3B"/>
    <w:rsid w:val="00B16376"/>
    <w:rsid w:val="00B164BE"/>
    <w:rsid w:val="00B164CC"/>
    <w:rsid w:val="00B1699F"/>
    <w:rsid w:val="00B1727B"/>
    <w:rsid w:val="00B17CB7"/>
    <w:rsid w:val="00B204C6"/>
    <w:rsid w:val="00B20626"/>
    <w:rsid w:val="00B21726"/>
    <w:rsid w:val="00B218DC"/>
    <w:rsid w:val="00B21ED9"/>
    <w:rsid w:val="00B21FEF"/>
    <w:rsid w:val="00B2204E"/>
    <w:rsid w:val="00B2241E"/>
    <w:rsid w:val="00B224F1"/>
    <w:rsid w:val="00B2278D"/>
    <w:rsid w:val="00B22BE8"/>
    <w:rsid w:val="00B22D1E"/>
    <w:rsid w:val="00B22D25"/>
    <w:rsid w:val="00B22F0E"/>
    <w:rsid w:val="00B23020"/>
    <w:rsid w:val="00B230B9"/>
    <w:rsid w:val="00B231A9"/>
    <w:rsid w:val="00B23592"/>
    <w:rsid w:val="00B23FD8"/>
    <w:rsid w:val="00B24422"/>
    <w:rsid w:val="00B246BA"/>
    <w:rsid w:val="00B2495F"/>
    <w:rsid w:val="00B24FB6"/>
    <w:rsid w:val="00B25158"/>
    <w:rsid w:val="00B254BB"/>
    <w:rsid w:val="00B25CFB"/>
    <w:rsid w:val="00B2614A"/>
    <w:rsid w:val="00B261A1"/>
    <w:rsid w:val="00B27000"/>
    <w:rsid w:val="00B27263"/>
    <w:rsid w:val="00B278CF"/>
    <w:rsid w:val="00B27A12"/>
    <w:rsid w:val="00B27C0B"/>
    <w:rsid w:val="00B27D83"/>
    <w:rsid w:val="00B27D8A"/>
    <w:rsid w:val="00B27E92"/>
    <w:rsid w:val="00B304AB"/>
    <w:rsid w:val="00B308E2"/>
    <w:rsid w:val="00B30B19"/>
    <w:rsid w:val="00B30CA7"/>
    <w:rsid w:val="00B30CFD"/>
    <w:rsid w:val="00B30E9C"/>
    <w:rsid w:val="00B311D7"/>
    <w:rsid w:val="00B3129C"/>
    <w:rsid w:val="00B316BD"/>
    <w:rsid w:val="00B31C4C"/>
    <w:rsid w:val="00B31C93"/>
    <w:rsid w:val="00B31FDD"/>
    <w:rsid w:val="00B31FE1"/>
    <w:rsid w:val="00B323E5"/>
    <w:rsid w:val="00B32551"/>
    <w:rsid w:val="00B32B86"/>
    <w:rsid w:val="00B32C28"/>
    <w:rsid w:val="00B32E68"/>
    <w:rsid w:val="00B32E71"/>
    <w:rsid w:val="00B332E9"/>
    <w:rsid w:val="00B333FB"/>
    <w:rsid w:val="00B336E2"/>
    <w:rsid w:val="00B336ED"/>
    <w:rsid w:val="00B33780"/>
    <w:rsid w:val="00B33C63"/>
    <w:rsid w:val="00B33D19"/>
    <w:rsid w:val="00B33D33"/>
    <w:rsid w:val="00B348E7"/>
    <w:rsid w:val="00B35116"/>
    <w:rsid w:val="00B3594A"/>
    <w:rsid w:val="00B35D16"/>
    <w:rsid w:val="00B35EED"/>
    <w:rsid w:val="00B36098"/>
    <w:rsid w:val="00B36230"/>
    <w:rsid w:val="00B362DF"/>
    <w:rsid w:val="00B3651E"/>
    <w:rsid w:val="00B36945"/>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B13"/>
    <w:rsid w:val="00B42C9C"/>
    <w:rsid w:val="00B42F78"/>
    <w:rsid w:val="00B43097"/>
    <w:rsid w:val="00B430E6"/>
    <w:rsid w:val="00B43666"/>
    <w:rsid w:val="00B4384F"/>
    <w:rsid w:val="00B44575"/>
    <w:rsid w:val="00B44635"/>
    <w:rsid w:val="00B44697"/>
    <w:rsid w:val="00B4473A"/>
    <w:rsid w:val="00B44CB2"/>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2"/>
    <w:rsid w:val="00B51448"/>
    <w:rsid w:val="00B5153A"/>
    <w:rsid w:val="00B51A73"/>
    <w:rsid w:val="00B51E71"/>
    <w:rsid w:val="00B51E78"/>
    <w:rsid w:val="00B529A8"/>
    <w:rsid w:val="00B529BC"/>
    <w:rsid w:val="00B52BCA"/>
    <w:rsid w:val="00B52FF8"/>
    <w:rsid w:val="00B5327F"/>
    <w:rsid w:val="00B53B58"/>
    <w:rsid w:val="00B54047"/>
    <w:rsid w:val="00B5424C"/>
    <w:rsid w:val="00B54281"/>
    <w:rsid w:val="00B543F0"/>
    <w:rsid w:val="00B54414"/>
    <w:rsid w:val="00B5472F"/>
    <w:rsid w:val="00B54778"/>
    <w:rsid w:val="00B549C6"/>
    <w:rsid w:val="00B549CD"/>
    <w:rsid w:val="00B551FD"/>
    <w:rsid w:val="00B554A9"/>
    <w:rsid w:val="00B55519"/>
    <w:rsid w:val="00B556D2"/>
    <w:rsid w:val="00B5592D"/>
    <w:rsid w:val="00B5596E"/>
    <w:rsid w:val="00B55D0F"/>
    <w:rsid w:val="00B56173"/>
    <w:rsid w:val="00B5646B"/>
    <w:rsid w:val="00B564A2"/>
    <w:rsid w:val="00B5675D"/>
    <w:rsid w:val="00B56784"/>
    <w:rsid w:val="00B56E0C"/>
    <w:rsid w:val="00B57BC7"/>
    <w:rsid w:val="00B57EC2"/>
    <w:rsid w:val="00B600D4"/>
    <w:rsid w:val="00B604B0"/>
    <w:rsid w:val="00B60951"/>
    <w:rsid w:val="00B609BD"/>
    <w:rsid w:val="00B60BF3"/>
    <w:rsid w:val="00B60C43"/>
    <w:rsid w:val="00B60DC3"/>
    <w:rsid w:val="00B60DF7"/>
    <w:rsid w:val="00B60E93"/>
    <w:rsid w:val="00B6119E"/>
    <w:rsid w:val="00B61705"/>
    <w:rsid w:val="00B61B10"/>
    <w:rsid w:val="00B61BEA"/>
    <w:rsid w:val="00B61E2D"/>
    <w:rsid w:val="00B61F3C"/>
    <w:rsid w:val="00B623FF"/>
    <w:rsid w:val="00B626E2"/>
    <w:rsid w:val="00B62C4F"/>
    <w:rsid w:val="00B63317"/>
    <w:rsid w:val="00B63361"/>
    <w:rsid w:val="00B636AB"/>
    <w:rsid w:val="00B639B0"/>
    <w:rsid w:val="00B63B1A"/>
    <w:rsid w:val="00B63BA6"/>
    <w:rsid w:val="00B63C20"/>
    <w:rsid w:val="00B63C7A"/>
    <w:rsid w:val="00B64044"/>
    <w:rsid w:val="00B640AA"/>
    <w:rsid w:val="00B6423E"/>
    <w:rsid w:val="00B64602"/>
    <w:rsid w:val="00B64665"/>
    <w:rsid w:val="00B64B07"/>
    <w:rsid w:val="00B64DEE"/>
    <w:rsid w:val="00B64E14"/>
    <w:rsid w:val="00B64EF1"/>
    <w:rsid w:val="00B64FCB"/>
    <w:rsid w:val="00B6502E"/>
    <w:rsid w:val="00B65177"/>
    <w:rsid w:val="00B6533C"/>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1CDD"/>
    <w:rsid w:val="00B7216E"/>
    <w:rsid w:val="00B727E7"/>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77E67"/>
    <w:rsid w:val="00B803BA"/>
    <w:rsid w:val="00B80771"/>
    <w:rsid w:val="00B80C92"/>
    <w:rsid w:val="00B80D01"/>
    <w:rsid w:val="00B812D6"/>
    <w:rsid w:val="00B81308"/>
    <w:rsid w:val="00B81588"/>
    <w:rsid w:val="00B81BAD"/>
    <w:rsid w:val="00B81BFB"/>
    <w:rsid w:val="00B82037"/>
    <w:rsid w:val="00B8229A"/>
    <w:rsid w:val="00B822A2"/>
    <w:rsid w:val="00B82390"/>
    <w:rsid w:val="00B82409"/>
    <w:rsid w:val="00B8262F"/>
    <w:rsid w:val="00B82C87"/>
    <w:rsid w:val="00B82CBF"/>
    <w:rsid w:val="00B82EB2"/>
    <w:rsid w:val="00B8334B"/>
    <w:rsid w:val="00B835BF"/>
    <w:rsid w:val="00B83B34"/>
    <w:rsid w:val="00B83C3D"/>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6D73"/>
    <w:rsid w:val="00B8712D"/>
    <w:rsid w:val="00B8747F"/>
    <w:rsid w:val="00B87B54"/>
    <w:rsid w:val="00B87C9D"/>
    <w:rsid w:val="00B904E3"/>
    <w:rsid w:val="00B9065D"/>
    <w:rsid w:val="00B9087B"/>
    <w:rsid w:val="00B90A30"/>
    <w:rsid w:val="00B90F6E"/>
    <w:rsid w:val="00B91159"/>
    <w:rsid w:val="00B911BD"/>
    <w:rsid w:val="00B9180F"/>
    <w:rsid w:val="00B91FCD"/>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3D"/>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197"/>
    <w:rsid w:val="00BA25C7"/>
    <w:rsid w:val="00BA2D69"/>
    <w:rsid w:val="00BA2F32"/>
    <w:rsid w:val="00BA310E"/>
    <w:rsid w:val="00BA3186"/>
    <w:rsid w:val="00BA3880"/>
    <w:rsid w:val="00BA38E8"/>
    <w:rsid w:val="00BA3A19"/>
    <w:rsid w:val="00BA3BB6"/>
    <w:rsid w:val="00BA3D96"/>
    <w:rsid w:val="00BA4395"/>
    <w:rsid w:val="00BA452D"/>
    <w:rsid w:val="00BA4DE2"/>
    <w:rsid w:val="00BA4E26"/>
    <w:rsid w:val="00BA515C"/>
    <w:rsid w:val="00BA53E9"/>
    <w:rsid w:val="00BA55AB"/>
    <w:rsid w:val="00BA590E"/>
    <w:rsid w:val="00BA5F6E"/>
    <w:rsid w:val="00BA6261"/>
    <w:rsid w:val="00BA642E"/>
    <w:rsid w:val="00BA653A"/>
    <w:rsid w:val="00BA683E"/>
    <w:rsid w:val="00BA6A8D"/>
    <w:rsid w:val="00BA770E"/>
    <w:rsid w:val="00BB080E"/>
    <w:rsid w:val="00BB082C"/>
    <w:rsid w:val="00BB0988"/>
    <w:rsid w:val="00BB136C"/>
    <w:rsid w:val="00BB142F"/>
    <w:rsid w:val="00BB1A23"/>
    <w:rsid w:val="00BB1C2B"/>
    <w:rsid w:val="00BB20AC"/>
    <w:rsid w:val="00BB26C0"/>
    <w:rsid w:val="00BB28A0"/>
    <w:rsid w:val="00BB29D8"/>
    <w:rsid w:val="00BB2A48"/>
    <w:rsid w:val="00BB2CBE"/>
    <w:rsid w:val="00BB3170"/>
    <w:rsid w:val="00BB334E"/>
    <w:rsid w:val="00BB395F"/>
    <w:rsid w:val="00BB3CD3"/>
    <w:rsid w:val="00BB4044"/>
    <w:rsid w:val="00BB41C1"/>
    <w:rsid w:val="00BB43D2"/>
    <w:rsid w:val="00BB44D7"/>
    <w:rsid w:val="00BB48C6"/>
    <w:rsid w:val="00BB4D76"/>
    <w:rsid w:val="00BB4EAF"/>
    <w:rsid w:val="00BB5128"/>
    <w:rsid w:val="00BB53AB"/>
    <w:rsid w:val="00BB5BCC"/>
    <w:rsid w:val="00BB60D9"/>
    <w:rsid w:val="00BB64E7"/>
    <w:rsid w:val="00BB6528"/>
    <w:rsid w:val="00BB6C1B"/>
    <w:rsid w:val="00BB6D3E"/>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43"/>
    <w:rsid w:val="00BC3E82"/>
    <w:rsid w:val="00BC3FF2"/>
    <w:rsid w:val="00BC401A"/>
    <w:rsid w:val="00BC4383"/>
    <w:rsid w:val="00BC4449"/>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0DB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C4D"/>
    <w:rsid w:val="00BD5CB6"/>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5CF"/>
    <w:rsid w:val="00BE1671"/>
    <w:rsid w:val="00BE1867"/>
    <w:rsid w:val="00BE18D3"/>
    <w:rsid w:val="00BE197B"/>
    <w:rsid w:val="00BE1B34"/>
    <w:rsid w:val="00BE1D01"/>
    <w:rsid w:val="00BE1E8E"/>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AE9"/>
    <w:rsid w:val="00BE4D90"/>
    <w:rsid w:val="00BE4EF0"/>
    <w:rsid w:val="00BE4F10"/>
    <w:rsid w:val="00BE4FC0"/>
    <w:rsid w:val="00BE5037"/>
    <w:rsid w:val="00BE50CB"/>
    <w:rsid w:val="00BE51A6"/>
    <w:rsid w:val="00BE5565"/>
    <w:rsid w:val="00BE55C0"/>
    <w:rsid w:val="00BE55E8"/>
    <w:rsid w:val="00BE599A"/>
    <w:rsid w:val="00BE599C"/>
    <w:rsid w:val="00BE5BA4"/>
    <w:rsid w:val="00BE5EF8"/>
    <w:rsid w:val="00BE657A"/>
    <w:rsid w:val="00BE692C"/>
    <w:rsid w:val="00BE7122"/>
    <w:rsid w:val="00BE73D7"/>
    <w:rsid w:val="00BE7479"/>
    <w:rsid w:val="00BE7694"/>
    <w:rsid w:val="00BE7700"/>
    <w:rsid w:val="00BE796E"/>
    <w:rsid w:val="00BE7DEB"/>
    <w:rsid w:val="00BF0DC5"/>
    <w:rsid w:val="00BF10A1"/>
    <w:rsid w:val="00BF11AF"/>
    <w:rsid w:val="00BF1269"/>
    <w:rsid w:val="00BF1318"/>
    <w:rsid w:val="00BF16B5"/>
    <w:rsid w:val="00BF1A38"/>
    <w:rsid w:val="00BF1E00"/>
    <w:rsid w:val="00BF25C8"/>
    <w:rsid w:val="00BF2C90"/>
    <w:rsid w:val="00BF305E"/>
    <w:rsid w:val="00BF36DB"/>
    <w:rsid w:val="00BF37C1"/>
    <w:rsid w:val="00BF3829"/>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831"/>
    <w:rsid w:val="00BF69F9"/>
    <w:rsid w:val="00BF6D7A"/>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48B"/>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07EAA"/>
    <w:rsid w:val="00C10058"/>
    <w:rsid w:val="00C10D85"/>
    <w:rsid w:val="00C10DA9"/>
    <w:rsid w:val="00C10E94"/>
    <w:rsid w:val="00C1140B"/>
    <w:rsid w:val="00C11593"/>
    <w:rsid w:val="00C11771"/>
    <w:rsid w:val="00C12274"/>
    <w:rsid w:val="00C122DA"/>
    <w:rsid w:val="00C122F9"/>
    <w:rsid w:val="00C126CB"/>
    <w:rsid w:val="00C12988"/>
    <w:rsid w:val="00C12F35"/>
    <w:rsid w:val="00C133F0"/>
    <w:rsid w:val="00C13675"/>
    <w:rsid w:val="00C1385B"/>
    <w:rsid w:val="00C139A9"/>
    <w:rsid w:val="00C13DC2"/>
    <w:rsid w:val="00C13E84"/>
    <w:rsid w:val="00C144D1"/>
    <w:rsid w:val="00C145C4"/>
    <w:rsid w:val="00C146E5"/>
    <w:rsid w:val="00C14F24"/>
    <w:rsid w:val="00C152DE"/>
    <w:rsid w:val="00C153C4"/>
    <w:rsid w:val="00C15406"/>
    <w:rsid w:val="00C154CA"/>
    <w:rsid w:val="00C15C8B"/>
    <w:rsid w:val="00C160FB"/>
    <w:rsid w:val="00C1674F"/>
    <w:rsid w:val="00C16811"/>
    <w:rsid w:val="00C16AB2"/>
    <w:rsid w:val="00C17058"/>
    <w:rsid w:val="00C170A3"/>
    <w:rsid w:val="00C17107"/>
    <w:rsid w:val="00C1712A"/>
    <w:rsid w:val="00C17220"/>
    <w:rsid w:val="00C172E2"/>
    <w:rsid w:val="00C17AA1"/>
    <w:rsid w:val="00C2011F"/>
    <w:rsid w:val="00C201C1"/>
    <w:rsid w:val="00C20243"/>
    <w:rsid w:val="00C2039A"/>
    <w:rsid w:val="00C20985"/>
    <w:rsid w:val="00C20B4D"/>
    <w:rsid w:val="00C20E0B"/>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241"/>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31F"/>
    <w:rsid w:val="00C319CD"/>
    <w:rsid w:val="00C31F10"/>
    <w:rsid w:val="00C32070"/>
    <w:rsid w:val="00C321CA"/>
    <w:rsid w:val="00C323F9"/>
    <w:rsid w:val="00C328A6"/>
    <w:rsid w:val="00C33267"/>
    <w:rsid w:val="00C33430"/>
    <w:rsid w:val="00C33589"/>
    <w:rsid w:val="00C335D9"/>
    <w:rsid w:val="00C33884"/>
    <w:rsid w:val="00C33DAD"/>
    <w:rsid w:val="00C344CB"/>
    <w:rsid w:val="00C3456E"/>
    <w:rsid w:val="00C34876"/>
    <w:rsid w:val="00C35574"/>
    <w:rsid w:val="00C355F6"/>
    <w:rsid w:val="00C3562D"/>
    <w:rsid w:val="00C356D8"/>
    <w:rsid w:val="00C3590B"/>
    <w:rsid w:val="00C35981"/>
    <w:rsid w:val="00C35E9F"/>
    <w:rsid w:val="00C36268"/>
    <w:rsid w:val="00C363E5"/>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4F49"/>
    <w:rsid w:val="00C55149"/>
    <w:rsid w:val="00C55190"/>
    <w:rsid w:val="00C55338"/>
    <w:rsid w:val="00C5570B"/>
    <w:rsid w:val="00C55852"/>
    <w:rsid w:val="00C55B24"/>
    <w:rsid w:val="00C55DB5"/>
    <w:rsid w:val="00C5614A"/>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3F15"/>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6FA"/>
    <w:rsid w:val="00C66771"/>
    <w:rsid w:val="00C66E11"/>
    <w:rsid w:val="00C66E16"/>
    <w:rsid w:val="00C66E50"/>
    <w:rsid w:val="00C6724C"/>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1CA"/>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5EDB"/>
    <w:rsid w:val="00C877F2"/>
    <w:rsid w:val="00C87C90"/>
    <w:rsid w:val="00C90411"/>
    <w:rsid w:val="00C905DA"/>
    <w:rsid w:val="00C90CDB"/>
    <w:rsid w:val="00C90D8C"/>
    <w:rsid w:val="00C913AA"/>
    <w:rsid w:val="00C9150D"/>
    <w:rsid w:val="00C91587"/>
    <w:rsid w:val="00C91670"/>
    <w:rsid w:val="00C91758"/>
    <w:rsid w:val="00C91B61"/>
    <w:rsid w:val="00C91DF2"/>
    <w:rsid w:val="00C91E5B"/>
    <w:rsid w:val="00C92206"/>
    <w:rsid w:val="00C9227E"/>
    <w:rsid w:val="00C9257C"/>
    <w:rsid w:val="00C92A84"/>
    <w:rsid w:val="00C92BDB"/>
    <w:rsid w:val="00C931E0"/>
    <w:rsid w:val="00C9386B"/>
    <w:rsid w:val="00C939BD"/>
    <w:rsid w:val="00C93E79"/>
    <w:rsid w:val="00C943A8"/>
    <w:rsid w:val="00C94E61"/>
    <w:rsid w:val="00C9508A"/>
    <w:rsid w:val="00C955D1"/>
    <w:rsid w:val="00C95915"/>
    <w:rsid w:val="00C95D5B"/>
    <w:rsid w:val="00C95E15"/>
    <w:rsid w:val="00C96494"/>
    <w:rsid w:val="00C964C6"/>
    <w:rsid w:val="00C964F8"/>
    <w:rsid w:val="00C96DC3"/>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801"/>
    <w:rsid w:val="00CA4A6A"/>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7CF"/>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35A"/>
    <w:rsid w:val="00CC278C"/>
    <w:rsid w:val="00CC286A"/>
    <w:rsid w:val="00CC2CFB"/>
    <w:rsid w:val="00CC2FBD"/>
    <w:rsid w:val="00CC3529"/>
    <w:rsid w:val="00CC43AC"/>
    <w:rsid w:val="00CC47A3"/>
    <w:rsid w:val="00CC4E91"/>
    <w:rsid w:val="00CC51AD"/>
    <w:rsid w:val="00CC53C9"/>
    <w:rsid w:val="00CC56A5"/>
    <w:rsid w:val="00CC571C"/>
    <w:rsid w:val="00CC5829"/>
    <w:rsid w:val="00CC6331"/>
    <w:rsid w:val="00CC6854"/>
    <w:rsid w:val="00CC6CA5"/>
    <w:rsid w:val="00CC6FA7"/>
    <w:rsid w:val="00CC713C"/>
    <w:rsid w:val="00CC7511"/>
    <w:rsid w:val="00CC7E9A"/>
    <w:rsid w:val="00CD00B4"/>
    <w:rsid w:val="00CD08CC"/>
    <w:rsid w:val="00CD15C9"/>
    <w:rsid w:val="00CD173B"/>
    <w:rsid w:val="00CD1A1C"/>
    <w:rsid w:val="00CD1B9D"/>
    <w:rsid w:val="00CD1C82"/>
    <w:rsid w:val="00CD1CD9"/>
    <w:rsid w:val="00CD1D33"/>
    <w:rsid w:val="00CD1FCE"/>
    <w:rsid w:val="00CD2297"/>
    <w:rsid w:val="00CD290C"/>
    <w:rsid w:val="00CD2FAE"/>
    <w:rsid w:val="00CD3178"/>
    <w:rsid w:val="00CD321E"/>
    <w:rsid w:val="00CD3519"/>
    <w:rsid w:val="00CD3AAF"/>
    <w:rsid w:val="00CD41F7"/>
    <w:rsid w:val="00CD4758"/>
    <w:rsid w:val="00CD4A06"/>
    <w:rsid w:val="00CD4D1D"/>
    <w:rsid w:val="00CD4DC9"/>
    <w:rsid w:val="00CD4E99"/>
    <w:rsid w:val="00CD553D"/>
    <w:rsid w:val="00CD5A75"/>
    <w:rsid w:val="00CD5FBC"/>
    <w:rsid w:val="00CD6926"/>
    <w:rsid w:val="00CD6D78"/>
    <w:rsid w:val="00CD6DE4"/>
    <w:rsid w:val="00CD720B"/>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2C5"/>
    <w:rsid w:val="00CE444E"/>
    <w:rsid w:val="00CE45F2"/>
    <w:rsid w:val="00CE463D"/>
    <w:rsid w:val="00CE4670"/>
    <w:rsid w:val="00CE46BC"/>
    <w:rsid w:val="00CE50B3"/>
    <w:rsid w:val="00CE53AA"/>
    <w:rsid w:val="00CE53F9"/>
    <w:rsid w:val="00CE5405"/>
    <w:rsid w:val="00CE54B3"/>
    <w:rsid w:val="00CE592B"/>
    <w:rsid w:val="00CE5C2B"/>
    <w:rsid w:val="00CE5E12"/>
    <w:rsid w:val="00CE60FB"/>
    <w:rsid w:val="00CE6C91"/>
    <w:rsid w:val="00CE6DAD"/>
    <w:rsid w:val="00CE74A2"/>
    <w:rsid w:val="00CE7EFC"/>
    <w:rsid w:val="00CF00D5"/>
    <w:rsid w:val="00CF02AC"/>
    <w:rsid w:val="00CF043D"/>
    <w:rsid w:val="00CF0878"/>
    <w:rsid w:val="00CF0E5D"/>
    <w:rsid w:val="00CF17AD"/>
    <w:rsid w:val="00CF18D3"/>
    <w:rsid w:val="00CF1B55"/>
    <w:rsid w:val="00CF1F16"/>
    <w:rsid w:val="00CF1FA1"/>
    <w:rsid w:val="00CF2265"/>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17"/>
    <w:rsid w:val="00CF5AD4"/>
    <w:rsid w:val="00CF5D9B"/>
    <w:rsid w:val="00CF5E5F"/>
    <w:rsid w:val="00CF601A"/>
    <w:rsid w:val="00CF60AD"/>
    <w:rsid w:val="00CF6594"/>
    <w:rsid w:val="00CF7079"/>
    <w:rsid w:val="00CF742F"/>
    <w:rsid w:val="00CF7460"/>
    <w:rsid w:val="00CF7BBC"/>
    <w:rsid w:val="00D00449"/>
    <w:rsid w:val="00D007E0"/>
    <w:rsid w:val="00D008CA"/>
    <w:rsid w:val="00D00B83"/>
    <w:rsid w:val="00D00CC7"/>
    <w:rsid w:val="00D01095"/>
    <w:rsid w:val="00D01340"/>
    <w:rsid w:val="00D0165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3A4"/>
    <w:rsid w:val="00D05782"/>
    <w:rsid w:val="00D05B0F"/>
    <w:rsid w:val="00D05B41"/>
    <w:rsid w:val="00D0601B"/>
    <w:rsid w:val="00D06574"/>
    <w:rsid w:val="00D06CA3"/>
    <w:rsid w:val="00D06F63"/>
    <w:rsid w:val="00D06FDE"/>
    <w:rsid w:val="00D06FF9"/>
    <w:rsid w:val="00D07206"/>
    <w:rsid w:val="00D07215"/>
    <w:rsid w:val="00D0736A"/>
    <w:rsid w:val="00D07606"/>
    <w:rsid w:val="00D07748"/>
    <w:rsid w:val="00D07794"/>
    <w:rsid w:val="00D077E8"/>
    <w:rsid w:val="00D07950"/>
    <w:rsid w:val="00D07A93"/>
    <w:rsid w:val="00D07BBB"/>
    <w:rsid w:val="00D100B2"/>
    <w:rsid w:val="00D10107"/>
    <w:rsid w:val="00D10306"/>
    <w:rsid w:val="00D10437"/>
    <w:rsid w:val="00D1090E"/>
    <w:rsid w:val="00D10959"/>
    <w:rsid w:val="00D11615"/>
    <w:rsid w:val="00D11A23"/>
    <w:rsid w:val="00D11E5E"/>
    <w:rsid w:val="00D1282A"/>
    <w:rsid w:val="00D12938"/>
    <w:rsid w:val="00D1309D"/>
    <w:rsid w:val="00D1342C"/>
    <w:rsid w:val="00D1353A"/>
    <w:rsid w:val="00D13F13"/>
    <w:rsid w:val="00D14223"/>
    <w:rsid w:val="00D1430E"/>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3C7"/>
    <w:rsid w:val="00D179BA"/>
    <w:rsid w:val="00D17CE6"/>
    <w:rsid w:val="00D17EAB"/>
    <w:rsid w:val="00D17FBE"/>
    <w:rsid w:val="00D206FA"/>
    <w:rsid w:val="00D207E8"/>
    <w:rsid w:val="00D20B56"/>
    <w:rsid w:val="00D211FC"/>
    <w:rsid w:val="00D21A33"/>
    <w:rsid w:val="00D21BF3"/>
    <w:rsid w:val="00D21C9F"/>
    <w:rsid w:val="00D21FA0"/>
    <w:rsid w:val="00D22A99"/>
    <w:rsid w:val="00D23186"/>
    <w:rsid w:val="00D231C6"/>
    <w:rsid w:val="00D23275"/>
    <w:rsid w:val="00D235EA"/>
    <w:rsid w:val="00D2371A"/>
    <w:rsid w:val="00D23792"/>
    <w:rsid w:val="00D2452E"/>
    <w:rsid w:val="00D2499E"/>
    <w:rsid w:val="00D24BA8"/>
    <w:rsid w:val="00D25983"/>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AEC"/>
    <w:rsid w:val="00D35B86"/>
    <w:rsid w:val="00D35E66"/>
    <w:rsid w:val="00D3656A"/>
    <w:rsid w:val="00D369A0"/>
    <w:rsid w:val="00D36E7F"/>
    <w:rsid w:val="00D3730F"/>
    <w:rsid w:val="00D37310"/>
    <w:rsid w:val="00D37323"/>
    <w:rsid w:val="00D378CB"/>
    <w:rsid w:val="00D37E4C"/>
    <w:rsid w:val="00D40455"/>
    <w:rsid w:val="00D4057B"/>
    <w:rsid w:val="00D40738"/>
    <w:rsid w:val="00D40D4B"/>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ABB"/>
    <w:rsid w:val="00D47C9D"/>
    <w:rsid w:val="00D47DF5"/>
    <w:rsid w:val="00D47F92"/>
    <w:rsid w:val="00D50127"/>
    <w:rsid w:val="00D50225"/>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5DBB"/>
    <w:rsid w:val="00D5603A"/>
    <w:rsid w:val="00D561B7"/>
    <w:rsid w:val="00D563E9"/>
    <w:rsid w:val="00D56503"/>
    <w:rsid w:val="00D5701B"/>
    <w:rsid w:val="00D570EF"/>
    <w:rsid w:val="00D572E8"/>
    <w:rsid w:val="00D57529"/>
    <w:rsid w:val="00D578C8"/>
    <w:rsid w:val="00D57AFD"/>
    <w:rsid w:val="00D600DC"/>
    <w:rsid w:val="00D6075D"/>
    <w:rsid w:val="00D608CE"/>
    <w:rsid w:val="00D6096E"/>
    <w:rsid w:val="00D60A7A"/>
    <w:rsid w:val="00D60DC6"/>
    <w:rsid w:val="00D61372"/>
    <w:rsid w:val="00D61EE1"/>
    <w:rsid w:val="00D62423"/>
    <w:rsid w:val="00D62B49"/>
    <w:rsid w:val="00D62D14"/>
    <w:rsid w:val="00D63232"/>
    <w:rsid w:val="00D63D5D"/>
    <w:rsid w:val="00D6496D"/>
    <w:rsid w:val="00D64D0F"/>
    <w:rsid w:val="00D65504"/>
    <w:rsid w:val="00D65C06"/>
    <w:rsid w:val="00D65D9D"/>
    <w:rsid w:val="00D65F3B"/>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BF0"/>
    <w:rsid w:val="00D73E9A"/>
    <w:rsid w:val="00D740FD"/>
    <w:rsid w:val="00D74276"/>
    <w:rsid w:val="00D744BF"/>
    <w:rsid w:val="00D747BF"/>
    <w:rsid w:val="00D7486A"/>
    <w:rsid w:val="00D74BCD"/>
    <w:rsid w:val="00D754F6"/>
    <w:rsid w:val="00D75520"/>
    <w:rsid w:val="00D76087"/>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0ED"/>
    <w:rsid w:val="00D851E4"/>
    <w:rsid w:val="00D85669"/>
    <w:rsid w:val="00D856FE"/>
    <w:rsid w:val="00D85957"/>
    <w:rsid w:val="00D859D3"/>
    <w:rsid w:val="00D85B4F"/>
    <w:rsid w:val="00D85F8F"/>
    <w:rsid w:val="00D86023"/>
    <w:rsid w:val="00D86743"/>
    <w:rsid w:val="00D869DB"/>
    <w:rsid w:val="00D86EEB"/>
    <w:rsid w:val="00D8746C"/>
    <w:rsid w:val="00D879AF"/>
    <w:rsid w:val="00D87F07"/>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354"/>
    <w:rsid w:val="00D9670F"/>
    <w:rsid w:val="00D968E2"/>
    <w:rsid w:val="00D96B5F"/>
    <w:rsid w:val="00D972A2"/>
    <w:rsid w:val="00D97530"/>
    <w:rsid w:val="00D97918"/>
    <w:rsid w:val="00D97A37"/>
    <w:rsid w:val="00D97ACE"/>
    <w:rsid w:val="00D97BFC"/>
    <w:rsid w:val="00D97F9E"/>
    <w:rsid w:val="00DA0398"/>
    <w:rsid w:val="00DA0437"/>
    <w:rsid w:val="00DA101B"/>
    <w:rsid w:val="00DA10CB"/>
    <w:rsid w:val="00DA121A"/>
    <w:rsid w:val="00DA1C89"/>
    <w:rsid w:val="00DA2065"/>
    <w:rsid w:val="00DA2120"/>
    <w:rsid w:val="00DA2585"/>
    <w:rsid w:val="00DA2AF4"/>
    <w:rsid w:val="00DA315F"/>
    <w:rsid w:val="00DA31E4"/>
    <w:rsid w:val="00DA3B23"/>
    <w:rsid w:val="00DA3DD0"/>
    <w:rsid w:val="00DA3E85"/>
    <w:rsid w:val="00DA3EA7"/>
    <w:rsid w:val="00DA3EFC"/>
    <w:rsid w:val="00DA4028"/>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7F2"/>
    <w:rsid w:val="00DA7814"/>
    <w:rsid w:val="00DA797E"/>
    <w:rsid w:val="00DA7988"/>
    <w:rsid w:val="00DA7BD7"/>
    <w:rsid w:val="00DA7CF7"/>
    <w:rsid w:val="00DA7DB4"/>
    <w:rsid w:val="00DA7E03"/>
    <w:rsid w:val="00DB026A"/>
    <w:rsid w:val="00DB0976"/>
    <w:rsid w:val="00DB0B12"/>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B2F"/>
    <w:rsid w:val="00DB3CFF"/>
    <w:rsid w:val="00DB3D69"/>
    <w:rsid w:val="00DB3DCC"/>
    <w:rsid w:val="00DB3DE4"/>
    <w:rsid w:val="00DB3F9D"/>
    <w:rsid w:val="00DB414B"/>
    <w:rsid w:val="00DB464A"/>
    <w:rsid w:val="00DB4B00"/>
    <w:rsid w:val="00DB4B05"/>
    <w:rsid w:val="00DB503F"/>
    <w:rsid w:val="00DB51AB"/>
    <w:rsid w:val="00DB529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2AD"/>
    <w:rsid w:val="00DC3559"/>
    <w:rsid w:val="00DC3ADA"/>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3EA"/>
    <w:rsid w:val="00DD26B2"/>
    <w:rsid w:val="00DD28B8"/>
    <w:rsid w:val="00DD2981"/>
    <w:rsid w:val="00DD2C24"/>
    <w:rsid w:val="00DD2C4F"/>
    <w:rsid w:val="00DD2DF8"/>
    <w:rsid w:val="00DD2F1B"/>
    <w:rsid w:val="00DD351A"/>
    <w:rsid w:val="00DD358D"/>
    <w:rsid w:val="00DD3654"/>
    <w:rsid w:val="00DD3BBB"/>
    <w:rsid w:val="00DD3E63"/>
    <w:rsid w:val="00DD4143"/>
    <w:rsid w:val="00DD4323"/>
    <w:rsid w:val="00DD46B2"/>
    <w:rsid w:val="00DD4898"/>
    <w:rsid w:val="00DD4991"/>
    <w:rsid w:val="00DD49F6"/>
    <w:rsid w:val="00DD4E43"/>
    <w:rsid w:val="00DD51DE"/>
    <w:rsid w:val="00DD59F7"/>
    <w:rsid w:val="00DD5A4D"/>
    <w:rsid w:val="00DD5F53"/>
    <w:rsid w:val="00DD656B"/>
    <w:rsid w:val="00DD6810"/>
    <w:rsid w:val="00DD68CF"/>
    <w:rsid w:val="00DD695D"/>
    <w:rsid w:val="00DD6A2B"/>
    <w:rsid w:val="00DD6AF2"/>
    <w:rsid w:val="00DD6DDF"/>
    <w:rsid w:val="00DD79E1"/>
    <w:rsid w:val="00DD7D29"/>
    <w:rsid w:val="00DD7D3F"/>
    <w:rsid w:val="00DE0244"/>
    <w:rsid w:val="00DE0CB4"/>
    <w:rsid w:val="00DE0E30"/>
    <w:rsid w:val="00DE1A68"/>
    <w:rsid w:val="00DE1C94"/>
    <w:rsid w:val="00DE1E2C"/>
    <w:rsid w:val="00DE20C3"/>
    <w:rsid w:val="00DE22D4"/>
    <w:rsid w:val="00DE2341"/>
    <w:rsid w:val="00DE2348"/>
    <w:rsid w:val="00DE31D6"/>
    <w:rsid w:val="00DE346E"/>
    <w:rsid w:val="00DE3658"/>
    <w:rsid w:val="00DE3C2A"/>
    <w:rsid w:val="00DE404F"/>
    <w:rsid w:val="00DE449E"/>
    <w:rsid w:val="00DE4721"/>
    <w:rsid w:val="00DE4CF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E7FA6"/>
    <w:rsid w:val="00DF036E"/>
    <w:rsid w:val="00DF07D0"/>
    <w:rsid w:val="00DF08FD"/>
    <w:rsid w:val="00DF0F56"/>
    <w:rsid w:val="00DF117B"/>
    <w:rsid w:val="00DF119E"/>
    <w:rsid w:val="00DF12B1"/>
    <w:rsid w:val="00DF1453"/>
    <w:rsid w:val="00DF15D0"/>
    <w:rsid w:val="00DF1600"/>
    <w:rsid w:val="00DF1637"/>
    <w:rsid w:val="00DF1D16"/>
    <w:rsid w:val="00DF1DCB"/>
    <w:rsid w:val="00DF1F8B"/>
    <w:rsid w:val="00DF1FA3"/>
    <w:rsid w:val="00DF2220"/>
    <w:rsid w:val="00DF23AC"/>
    <w:rsid w:val="00DF2DE1"/>
    <w:rsid w:val="00DF2F44"/>
    <w:rsid w:val="00DF3097"/>
    <w:rsid w:val="00DF323D"/>
    <w:rsid w:val="00DF33FD"/>
    <w:rsid w:val="00DF365B"/>
    <w:rsid w:val="00DF3765"/>
    <w:rsid w:val="00DF3AB3"/>
    <w:rsid w:val="00DF3C3A"/>
    <w:rsid w:val="00DF3D01"/>
    <w:rsid w:val="00DF411C"/>
    <w:rsid w:val="00DF4580"/>
    <w:rsid w:val="00DF4759"/>
    <w:rsid w:val="00DF477D"/>
    <w:rsid w:val="00DF4B39"/>
    <w:rsid w:val="00DF4C0C"/>
    <w:rsid w:val="00DF54E6"/>
    <w:rsid w:val="00DF56F1"/>
    <w:rsid w:val="00DF5A19"/>
    <w:rsid w:val="00DF5ABE"/>
    <w:rsid w:val="00DF5DA1"/>
    <w:rsid w:val="00DF5E9B"/>
    <w:rsid w:val="00DF64B5"/>
    <w:rsid w:val="00DF662D"/>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95B"/>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3EB2"/>
    <w:rsid w:val="00E04011"/>
    <w:rsid w:val="00E04078"/>
    <w:rsid w:val="00E046E4"/>
    <w:rsid w:val="00E04A8A"/>
    <w:rsid w:val="00E0505B"/>
    <w:rsid w:val="00E05BAD"/>
    <w:rsid w:val="00E05DC6"/>
    <w:rsid w:val="00E06074"/>
    <w:rsid w:val="00E062DC"/>
    <w:rsid w:val="00E063C0"/>
    <w:rsid w:val="00E063D1"/>
    <w:rsid w:val="00E0642D"/>
    <w:rsid w:val="00E064CD"/>
    <w:rsid w:val="00E068D2"/>
    <w:rsid w:val="00E06AC2"/>
    <w:rsid w:val="00E070B2"/>
    <w:rsid w:val="00E07A12"/>
    <w:rsid w:val="00E07B18"/>
    <w:rsid w:val="00E07DE0"/>
    <w:rsid w:val="00E1093F"/>
    <w:rsid w:val="00E10E72"/>
    <w:rsid w:val="00E112CB"/>
    <w:rsid w:val="00E118E3"/>
    <w:rsid w:val="00E11A22"/>
    <w:rsid w:val="00E12311"/>
    <w:rsid w:val="00E1233A"/>
    <w:rsid w:val="00E1266E"/>
    <w:rsid w:val="00E1275C"/>
    <w:rsid w:val="00E12B84"/>
    <w:rsid w:val="00E1303A"/>
    <w:rsid w:val="00E130CB"/>
    <w:rsid w:val="00E13943"/>
    <w:rsid w:val="00E139DA"/>
    <w:rsid w:val="00E13CED"/>
    <w:rsid w:val="00E13EE5"/>
    <w:rsid w:val="00E13F1F"/>
    <w:rsid w:val="00E13F2B"/>
    <w:rsid w:val="00E13F64"/>
    <w:rsid w:val="00E13FAB"/>
    <w:rsid w:val="00E13FF5"/>
    <w:rsid w:val="00E145DE"/>
    <w:rsid w:val="00E14AD4"/>
    <w:rsid w:val="00E14B76"/>
    <w:rsid w:val="00E14D0C"/>
    <w:rsid w:val="00E14FB0"/>
    <w:rsid w:val="00E15091"/>
    <w:rsid w:val="00E1536E"/>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1DF"/>
    <w:rsid w:val="00E2025E"/>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153"/>
    <w:rsid w:val="00E23247"/>
    <w:rsid w:val="00E23A91"/>
    <w:rsid w:val="00E24391"/>
    <w:rsid w:val="00E2473C"/>
    <w:rsid w:val="00E24779"/>
    <w:rsid w:val="00E2481F"/>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0AA"/>
    <w:rsid w:val="00E311BA"/>
    <w:rsid w:val="00E31281"/>
    <w:rsid w:val="00E3166A"/>
    <w:rsid w:val="00E319D6"/>
    <w:rsid w:val="00E31A20"/>
    <w:rsid w:val="00E3213B"/>
    <w:rsid w:val="00E3225E"/>
    <w:rsid w:val="00E32451"/>
    <w:rsid w:val="00E32A7C"/>
    <w:rsid w:val="00E3309C"/>
    <w:rsid w:val="00E3425C"/>
    <w:rsid w:val="00E34535"/>
    <w:rsid w:val="00E3455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18F"/>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CAB"/>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BF7"/>
    <w:rsid w:val="00E50FA8"/>
    <w:rsid w:val="00E50FFF"/>
    <w:rsid w:val="00E5118B"/>
    <w:rsid w:val="00E5123A"/>
    <w:rsid w:val="00E512BF"/>
    <w:rsid w:val="00E51415"/>
    <w:rsid w:val="00E5188B"/>
    <w:rsid w:val="00E51A6F"/>
    <w:rsid w:val="00E51AF5"/>
    <w:rsid w:val="00E51B62"/>
    <w:rsid w:val="00E51E78"/>
    <w:rsid w:val="00E51EB7"/>
    <w:rsid w:val="00E52588"/>
    <w:rsid w:val="00E528E9"/>
    <w:rsid w:val="00E52B7D"/>
    <w:rsid w:val="00E52EA3"/>
    <w:rsid w:val="00E531B0"/>
    <w:rsid w:val="00E53827"/>
    <w:rsid w:val="00E543C0"/>
    <w:rsid w:val="00E549CE"/>
    <w:rsid w:val="00E5539A"/>
    <w:rsid w:val="00E55473"/>
    <w:rsid w:val="00E55A6D"/>
    <w:rsid w:val="00E55AA3"/>
    <w:rsid w:val="00E55B05"/>
    <w:rsid w:val="00E55C33"/>
    <w:rsid w:val="00E55E2C"/>
    <w:rsid w:val="00E55F45"/>
    <w:rsid w:val="00E560C4"/>
    <w:rsid w:val="00E56215"/>
    <w:rsid w:val="00E566DF"/>
    <w:rsid w:val="00E56878"/>
    <w:rsid w:val="00E5688F"/>
    <w:rsid w:val="00E56965"/>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465"/>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104"/>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54"/>
    <w:rsid w:val="00E72261"/>
    <w:rsid w:val="00E72706"/>
    <w:rsid w:val="00E72B62"/>
    <w:rsid w:val="00E72E22"/>
    <w:rsid w:val="00E731B5"/>
    <w:rsid w:val="00E73850"/>
    <w:rsid w:val="00E73881"/>
    <w:rsid w:val="00E73ACA"/>
    <w:rsid w:val="00E73F74"/>
    <w:rsid w:val="00E73F95"/>
    <w:rsid w:val="00E746B7"/>
    <w:rsid w:val="00E746F2"/>
    <w:rsid w:val="00E75091"/>
    <w:rsid w:val="00E753D7"/>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AFB"/>
    <w:rsid w:val="00E82B24"/>
    <w:rsid w:val="00E82E4C"/>
    <w:rsid w:val="00E8312A"/>
    <w:rsid w:val="00E834AE"/>
    <w:rsid w:val="00E839A4"/>
    <w:rsid w:val="00E83BCB"/>
    <w:rsid w:val="00E83CF8"/>
    <w:rsid w:val="00E83DD1"/>
    <w:rsid w:val="00E8402B"/>
    <w:rsid w:val="00E8434C"/>
    <w:rsid w:val="00E844DB"/>
    <w:rsid w:val="00E845B3"/>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E76"/>
    <w:rsid w:val="00E96F04"/>
    <w:rsid w:val="00E96FFD"/>
    <w:rsid w:val="00E973DA"/>
    <w:rsid w:val="00E97476"/>
    <w:rsid w:val="00E97A8C"/>
    <w:rsid w:val="00E97BB1"/>
    <w:rsid w:val="00E97C40"/>
    <w:rsid w:val="00E97F53"/>
    <w:rsid w:val="00EA0306"/>
    <w:rsid w:val="00EA048C"/>
    <w:rsid w:val="00EA1249"/>
    <w:rsid w:val="00EA15C0"/>
    <w:rsid w:val="00EA1FDA"/>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D51"/>
    <w:rsid w:val="00EA5F96"/>
    <w:rsid w:val="00EA60E0"/>
    <w:rsid w:val="00EA643D"/>
    <w:rsid w:val="00EA691A"/>
    <w:rsid w:val="00EA6AF1"/>
    <w:rsid w:val="00EA6C9B"/>
    <w:rsid w:val="00EA7082"/>
    <w:rsid w:val="00EA7302"/>
    <w:rsid w:val="00EA732C"/>
    <w:rsid w:val="00EA7379"/>
    <w:rsid w:val="00EA74DF"/>
    <w:rsid w:val="00EA7500"/>
    <w:rsid w:val="00EA754E"/>
    <w:rsid w:val="00EA7692"/>
    <w:rsid w:val="00EA7774"/>
    <w:rsid w:val="00EA7A0E"/>
    <w:rsid w:val="00EA7E6F"/>
    <w:rsid w:val="00EA7F53"/>
    <w:rsid w:val="00EB016A"/>
    <w:rsid w:val="00EB029D"/>
    <w:rsid w:val="00EB074B"/>
    <w:rsid w:val="00EB0E13"/>
    <w:rsid w:val="00EB16B4"/>
    <w:rsid w:val="00EB16BC"/>
    <w:rsid w:val="00EB18AA"/>
    <w:rsid w:val="00EB198B"/>
    <w:rsid w:val="00EB1E83"/>
    <w:rsid w:val="00EB2B68"/>
    <w:rsid w:val="00EB2D13"/>
    <w:rsid w:val="00EB2D7F"/>
    <w:rsid w:val="00EB32EF"/>
    <w:rsid w:val="00EB3404"/>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2E8"/>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093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122"/>
    <w:rsid w:val="00EC62EB"/>
    <w:rsid w:val="00EC6B16"/>
    <w:rsid w:val="00EC6ED1"/>
    <w:rsid w:val="00EC718D"/>
    <w:rsid w:val="00EC71CF"/>
    <w:rsid w:val="00EC74C9"/>
    <w:rsid w:val="00EC7622"/>
    <w:rsid w:val="00EC7A41"/>
    <w:rsid w:val="00EC7CB6"/>
    <w:rsid w:val="00ED0247"/>
    <w:rsid w:val="00ED036A"/>
    <w:rsid w:val="00ED040E"/>
    <w:rsid w:val="00ED0A25"/>
    <w:rsid w:val="00ED0CF1"/>
    <w:rsid w:val="00ED0ED0"/>
    <w:rsid w:val="00ED13B5"/>
    <w:rsid w:val="00ED1556"/>
    <w:rsid w:val="00ED239D"/>
    <w:rsid w:val="00ED24BF"/>
    <w:rsid w:val="00ED2CE4"/>
    <w:rsid w:val="00ED2E10"/>
    <w:rsid w:val="00ED379A"/>
    <w:rsid w:val="00ED3833"/>
    <w:rsid w:val="00ED3860"/>
    <w:rsid w:val="00ED4607"/>
    <w:rsid w:val="00ED4738"/>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68A"/>
    <w:rsid w:val="00ED7AAC"/>
    <w:rsid w:val="00ED7D78"/>
    <w:rsid w:val="00ED7DED"/>
    <w:rsid w:val="00EE04DA"/>
    <w:rsid w:val="00EE084C"/>
    <w:rsid w:val="00EE0F3A"/>
    <w:rsid w:val="00EE16C0"/>
    <w:rsid w:val="00EE1918"/>
    <w:rsid w:val="00EE19DC"/>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68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11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2AF"/>
    <w:rsid w:val="00EF7751"/>
    <w:rsid w:val="00EF782B"/>
    <w:rsid w:val="00F0058B"/>
    <w:rsid w:val="00F008F7"/>
    <w:rsid w:val="00F00B29"/>
    <w:rsid w:val="00F00CC6"/>
    <w:rsid w:val="00F0137D"/>
    <w:rsid w:val="00F01748"/>
    <w:rsid w:val="00F0177C"/>
    <w:rsid w:val="00F01868"/>
    <w:rsid w:val="00F01993"/>
    <w:rsid w:val="00F01ABE"/>
    <w:rsid w:val="00F01BD7"/>
    <w:rsid w:val="00F01F6A"/>
    <w:rsid w:val="00F021E4"/>
    <w:rsid w:val="00F0223A"/>
    <w:rsid w:val="00F023EA"/>
    <w:rsid w:val="00F02A50"/>
    <w:rsid w:val="00F02B1B"/>
    <w:rsid w:val="00F02CF0"/>
    <w:rsid w:val="00F03221"/>
    <w:rsid w:val="00F032FB"/>
    <w:rsid w:val="00F034B9"/>
    <w:rsid w:val="00F034F5"/>
    <w:rsid w:val="00F0368E"/>
    <w:rsid w:val="00F0378A"/>
    <w:rsid w:val="00F03790"/>
    <w:rsid w:val="00F03955"/>
    <w:rsid w:val="00F044C9"/>
    <w:rsid w:val="00F05108"/>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770"/>
    <w:rsid w:val="00F149FA"/>
    <w:rsid w:val="00F150D7"/>
    <w:rsid w:val="00F15AAE"/>
    <w:rsid w:val="00F160C0"/>
    <w:rsid w:val="00F162AC"/>
    <w:rsid w:val="00F16447"/>
    <w:rsid w:val="00F16978"/>
    <w:rsid w:val="00F16B1C"/>
    <w:rsid w:val="00F16CCF"/>
    <w:rsid w:val="00F17A11"/>
    <w:rsid w:val="00F17C76"/>
    <w:rsid w:val="00F20740"/>
    <w:rsid w:val="00F20868"/>
    <w:rsid w:val="00F21054"/>
    <w:rsid w:val="00F2125B"/>
    <w:rsid w:val="00F21302"/>
    <w:rsid w:val="00F21599"/>
    <w:rsid w:val="00F217D1"/>
    <w:rsid w:val="00F218CD"/>
    <w:rsid w:val="00F21CC9"/>
    <w:rsid w:val="00F21D67"/>
    <w:rsid w:val="00F22146"/>
    <w:rsid w:val="00F223C9"/>
    <w:rsid w:val="00F223E6"/>
    <w:rsid w:val="00F227A7"/>
    <w:rsid w:val="00F22C03"/>
    <w:rsid w:val="00F23951"/>
    <w:rsid w:val="00F2403A"/>
    <w:rsid w:val="00F241BA"/>
    <w:rsid w:val="00F243F9"/>
    <w:rsid w:val="00F2446E"/>
    <w:rsid w:val="00F24FCB"/>
    <w:rsid w:val="00F252A1"/>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101"/>
    <w:rsid w:val="00F31238"/>
    <w:rsid w:val="00F31421"/>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AA6"/>
    <w:rsid w:val="00F37D45"/>
    <w:rsid w:val="00F37DA2"/>
    <w:rsid w:val="00F40481"/>
    <w:rsid w:val="00F4067B"/>
    <w:rsid w:val="00F40BE0"/>
    <w:rsid w:val="00F40DE1"/>
    <w:rsid w:val="00F41108"/>
    <w:rsid w:val="00F412E0"/>
    <w:rsid w:val="00F41811"/>
    <w:rsid w:val="00F41BAC"/>
    <w:rsid w:val="00F42854"/>
    <w:rsid w:val="00F429EE"/>
    <w:rsid w:val="00F42FB3"/>
    <w:rsid w:val="00F43A6C"/>
    <w:rsid w:val="00F43CAD"/>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0818"/>
    <w:rsid w:val="00F511FA"/>
    <w:rsid w:val="00F515BF"/>
    <w:rsid w:val="00F5163C"/>
    <w:rsid w:val="00F51786"/>
    <w:rsid w:val="00F51D21"/>
    <w:rsid w:val="00F526C2"/>
    <w:rsid w:val="00F52700"/>
    <w:rsid w:val="00F52845"/>
    <w:rsid w:val="00F52B34"/>
    <w:rsid w:val="00F52FC1"/>
    <w:rsid w:val="00F53360"/>
    <w:rsid w:val="00F53494"/>
    <w:rsid w:val="00F535DB"/>
    <w:rsid w:val="00F535F7"/>
    <w:rsid w:val="00F53620"/>
    <w:rsid w:val="00F53740"/>
    <w:rsid w:val="00F53F9D"/>
    <w:rsid w:val="00F541AF"/>
    <w:rsid w:val="00F5428E"/>
    <w:rsid w:val="00F54298"/>
    <w:rsid w:val="00F54300"/>
    <w:rsid w:val="00F5482F"/>
    <w:rsid w:val="00F54D27"/>
    <w:rsid w:val="00F54F45"/>
    <w:rsid w:val="00F550ED"/>
    <w:rsid w:val="00F55558"/>
    <w:rsid w:val="00F5556C"/>
    <w:rsid w:val="00F555C9"/>
    <w:rsid w:val="00F55611"/>
    <w:rsid w:val="00F55A00"/>
    <w:rsid w:val="00F55DE0"/>
    <w:rsid w:val="00F55DF3"/>
    <w:rsid w:val="00F55F42"/>
    <w:rsid w:val="00F5644B"/>
    <w:rsid w:val="00F56540"/>
    <w:rsid w:val="00F56624"/>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E6"/>
    <w:rsid w:val="00F624C1"/>
    <w:rsid w:val="00F6289F"/>
    <w:rsid w:val="00F62CE9"/>
    <w:rsid w:val="00F62F31"/>
    <w:rsid w:val="00F63131"/>
    <w:rsid w:val="00F638D7"/>
    <w:rsid w:val="00F63C21"/>
    <w:rsid w:val="00F63C9B"/>
    <w:rsid w:val="00F63F10"/>
    <w:rsid w:val="00F64361"/>
    <w:rsid w:val="00F64508"/>
    <w:rsid w:val="00F645DC"/>
    <w:rsid w:val="00F64714"/>
    <w:rsid w:val="00F64950"/>
    <w:rsid w:val="00F64B9D"/>
    <w:rsid w:val="00F651E9"/>
    <w:rsid w:val="00F65C04"/>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22F"/>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AB"/>
    <w:rsid w:val="00F77EC1"/>
    <w:rsid w:val="00F801AB"/>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2DD9"/>
    <w:rsid w:val="00F839E2"/>
    <w:rsid w:val="00F83B03"/>
    <w:rsid w:val="00F83C32"/>
    <w:rsid w:val="00F83F72"/>
    <w:rsid w:val="00F84013"/>
    <w:rsid w:val="00F847A4"/>
    <w:rsid w:val="00F847F3"/>
    <w:rsid w:val="00F84A50"/>
    <w:rsid w:val="00F85554"/>
    <w:rsid w:val="00F858BB"/>
    <w:rsid w:val="00F8595C"/>
    <w:rsid w:val="00F85DAC"/>
    <w:rsid w:val="00F85E85"/>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88F"/>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9B8"/>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CD5"/>
    <w:rsid w:val="00F96D4F"/>
    <w:rsid w:val="00F97DD6"/>
    <w:rsid w:val="00F97F25"/>
    <w:rsid w:val="00FA049E"/>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C87"/>
    <w:rsid w:val="00FA2DC2"/>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A8D"/>
    <w:rsid w:val="00FB1D63"/>
    <w:rsid w:val="00FB2756"/>
    <w:rsid w:val="00FB27D8"/>
    <w:rsid w:val="00FB2AD7"/>
    <w:rsid w:val="00FB302E"/>
    <w:rsid w:val="00FB3409"/>
    <w:rsid w:val="00FB358E"/>
    <w:rsid w:val="00FB37AC"/>
    <w:rsid w:val="00FB3AF8"/>
    <w:rsid w:val="00FB3B6C"/>
    <w:rsid w:val="00FB3FC8"/>
    <w:rsid w:val="00FB4223"/>
    <w:rsid w:val="00FB44A6"/>
    <w:rsid w:val="00FB44FB"/>
    <w:rsid w:val="00FB4703"/>
    <w:rsid w:val="00FB4856"/>
    <w:rsid w:val="00FB48FE"/>
    <w:rsid w:val="00FB4A6C"/>
    <w:rsid w:val="00FB4C10"/>
    <w:rsid w:val="00FB4E18"/>
    <w:rsid w:val="00FB5183"/>
    <w:rsid w:val="00FB5338"/>
    <w:rsid w:val="00FB54F8"/>
    <w:rsid w:val="00FB599E"/>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6D3"/>
    <w:rsid w:val="00FC28EC"/>
    <w:rsid w:val="00FC2C3B"/>
    <w:rsid w:val="00FC2DD2"/>
    <w:rsid w:val="00FC348B"/>
    <w:rsid w:val="00FC38F7"/>
    <w:rsid w:val="00FC3FF1"/>
    <w:rsid w:val="00FC4032"/>
    <w:rsid w:val="00FC4325"/>
    <w:rsid w:val="00FC450D"/>
    <w:rsid w:val="00FC48F9"/>
    <w:rsid w:val="00FC4A17"/>
    <w:rsid w:val="00FC4C4A"/>
    <w:rsid w:val="00FC4C90"/>
    <w:rsid w:val="00FC4E91"/>
    <w:rsid w:val="00FC55AD"/>
    <w:rsid w:val="00FC5D04"/>
    <w:rsid w:val="00FC5D53"/>
    <w:rsid w:val="00FC5E2D"/>
    <w:rsid w:val="00FC662A"/>
    <w:rsid w:val="00FC7032"/>
    <w:rsid w:val="00FC718D"/>
    <w:rsid w:val="00FC7471"/>
    <w:rsid w:val="00FC74F8"/>
    <w:rsid w:val="00FC7632"/>
    <w:rsid w:val="00FC7C0F"/>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17D"/>
    <w:rsid w:val="00FD2410"/>
    <w:rsid w:val="00FD2497"/>
    <w:rsid w:val="00FD24BD"/>
    <w:rsid w:val="00FD2840"/>
    <w:rsid w:val="00FD28B3"/>
    <w:rsid w:val="00FD3034"/>
    <w:rsid w:val="00FD34D9"/>
    <w:rsid w:val="00FD3676"/>
    <w:rsid w:val="00FD4098"/>
    <w:rsid w:val="00FD40C4"/>
    <w:rsid w:val="00FD4262"/>
    <w:rsid w:val="00FD42DD"/>
    <w:rsid w:val="00FD48E0"/>
    <w:rsid w:val="00FD49E3"/>
    <w:rsid w:val="00FD4C6D"/>
    <w:rsid w:val="00FD50CD"/>
    <w:rsid w:val="00FD50E3"/>
    <w:rsid w:val="00FD5704"/>
    <w:rsid w:val="00FD5920"/>
    <w:rsid w:val="00FD5ACF"/>
    <w:rsid w:val="00FD5DC7"/>
    <w:rsid w:val="00FD5FCD"/>
    <w:rsid w:val="00FD6020"/>
    <w:rsid w:val="00FD64D2"/>
    <w:rsid w:val="00FD6846"/>
    <w:rsid w:val="00FD7495"/>
    <w:rsid w:val="00FD7E5E"/>
    <w:rsid w:val="00FE018D"/>
    <w:rsid w:val="00FE02C0"/>
    <w:rsid w:val="00FE0642"/>
    <w:rsid w:val="00FE06ED"/>
    <w:rsid w:val="00FE08BE"/>
    <w:rsid w:val="00FE10A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11"/>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E7E6B"/>
    <w:rsid w:val="00FF010D"/>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3716"/>
    <w:rsid w:val="00FF4257"/>
    <w:rsid w:val="00FF44BB"/>
    <w:rsid w:val="00FF4562"/>
    <w:rsid w:val="00FF472D"/>
    <w:rsid w:val="00FF47B8"/>
    <w:rsid w:val="00FF47FD"/>
    <w:rsid w:val="00FF54EF"/>
    <w:rsid w:val="00FF5640"/>
    <w:rsid w:val="00FF5708"/>
    <w:rsid w:val="00FF625A"/>
    <w:rsid w:val="00FF6367"/>
    <w:rsid w:val="00FF63DA"/>
    <w:rsid w:val="00FF6B38"/>
    <w:rsid w:val="00FF73D9"/>
    <w:rsid w:val="00FF747E"/>
    <w:rsid w:val="00FF7533"/>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C7CB6"/>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link w:val="LGTdoc1Char"/>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tion Char1 Char,Caption Char Char1 Char,cap Char2,cap1,cap2,cap11,Légende-figure,Légende-figure Char,Beschrifubg,Beschriftung Char,label,cap11 Char,cap11 Char Char Char,captions,Beschriftung Char Char"/>
    <w:basedOn w:val="Normal"/>
    <w:next w:val="Normal"/>
    <w:link w:val="CaptionChar"/>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tion Char1 Char Char1,Caption Char Char1 Char Char1,cap Char2 Char1,cap1 Char1,cap2 Char1,cap11 Char2,Légende-figure Char2,Légende-figure Char Char1,Beschrifubg Char1,Beschriftung Char Char2,label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tabs>
        <w:tab w:val="clear" w:pos="851"/>
      </w:tabs>
      <w:wordWrap/>
      <w:adjustRightInd w:val="0"/>
      <w:spacing w:before="60" w:after="60"/>
      <w:ind w:left="720" w:hanging="3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rsid w:val="00D600DC"/>
    <w:rPr>
      <w:sz w:val="18"/>
      <w:szCs w:val="18"/>
    </w:rPr>
  </w:style>
  <w:style w:type="paragraph" w:styleId="CommentText">
    <w:name w:val="annotation text"/>
    <w:basedOn w:val="Normal"/>
    <w:link w:val="CommentTextChar"/>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paragraph" w:customStyle="1" w:styleId="Agreement">
    <w:name w:val="Agreement"/>
    <w:basedOn w:val="Normal"/>
    <w:uiPriority w:val="99"/>
    <w:rsid w:val="00263935"/>
    <w:pPr>
      <w:widowControl/>
      <w:numPr>
        <w:numId w:val="6"/>
      </w:numPr>
      <w:wordWrap/>
      <w:autoSpaceDE/>
      <w:autoSpaceDN/>
      <w:spacing w:before="60"/>
      <w:ind w:left="1800"/>
      <w:jc w:val="left"/>
    </w:pPr>
    <w:rPr>
      <w:rFonts w:ascii="Arial" w:eastAsiaTheme="minorHAnsi" w:hAnsi="Arial" w:cs="Arial"/>
      <w:b/>
      <w:bCs/>
      <w:kern w:val="0"/>
      <w:szCs w:val="20"/>
      <w:lang w:eastAsia="en-US"/>
    </w:rPr>
  </w:style>
  <w:style w:type="table" w:styleId="GridTable4-Accent3">
    <w:name w:val="Grid Table 4 Accent 3"/>
    <w:basedOn w:val="TableNormal"/>
    <w:uiPriority w:val="49"/>
    <w:rsid w:val="00752A2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
    <w:name w:val="Grid Table 4"/>
    <w:basedOn w:val="TableNormal"/>
    <w:uiPriority w:val="49"/>
    <w:rsid w:val="00752A2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52A26"/>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1">
    <w:name w:val="Caption Char1"/>
    <w:aliases w:val="Caption Char Char,Caption Char1 Char Char,cap Char Char1 Char,Caption Char Char1 Char Char,cap Char2 Char,cap1 Char,cap2 Char,cap11 Char1,Légende-figure Char1,Légende-figure Char Char,Beschrifubg Char,Beschriftung Char Char1"/>
    <w:rsid w:val="00CA4801"/>
    <w:rPr>
      <w:rFonts w:ascii="Times New Roman" w:eastAsia="Times New Roman" w:hAnsi="Times New Roman" w:cs="Times New Roman"/>
      <w:b/>
      <w:sz w:val="20"/>
      <w:szCs w:val="20"/>
      <w:lang w:eastAsia="ja-JP"/>
    </w:rPr>
  </w:style>
  <w:style w:type="paragraph" w:customStyle="1" w:styleId="3GPPHeader">
    <w:name w:val="3GPP_Header"/>
    <w:basedOn w:val="Normal"/>
    <w:link w:val="3GPPHeaderChar"/>
    <w:rsid w:val="000A7CCA"/>
    <w:pPr>
      <w:widowControl/>
      <w:tabs>
        <w:tab w:val="left" w:pos="1701"/>
        <w:tab w:val="right" w:pos="9639"/>
      </w:tabs>
      <w:wordWrap/>
      <w:overflowPunct w:val="0"/>
      <w:adjustRightInd w:val="0"/>
      <w:spacing w:after="240" w:line="288" w:lineRule="auto"/>
      <w:jc w:val="left"/>
      <w:textAlignment w:val="baseline"/>
    </w:pPr>
    <w:rPr>
      <w:rFonts w:ascii="Times New Roman" w:eastAsia="Times New Roman"/>
      <w:b/>
      <w:kern w:val="0"/>
      <w:sz w:val="24"/>
      <w:szCs w:val="20"/>
      <w:lang w:val="en-GB" w:eastAsia="zh-CN"/>
    </w:rPr>
  </w:style>
  <w:style w:type="character" w:customStyle="1" w:styleId="3GPPHeaderChar">
    <w:name w:val="3GPP_Header Char"/>
    <w:link w:val="3GPPHeader"/>
    <w:rsid w:val="000A7CCA"/>
    <w:rPr>
      <w:rFonts w:eastAsia="Times New Roman"/>
      <w:b/>
      <w:sz w:val="24"/>
      <w:lang w:val="en-GB" w:eastAsia="zh-CN"/>
    </w:rPr>
  </w:style>
  <w:style w:type="character" w:customStyle="1" w:styleId="CommentTextChar">
    <w:name w:val="Comment Text Char"/>
    <w:link w:val="CommentText"/>
    <w:rsid w:val="005C40A0"/>
    <w:rPr>
      <w:rFonts w:ascii="Batang"/>
      <w:kern w:val="2"/>
      <w:szCs w:val="24"/>
      <w:lang w:eastAsia="ko-KR"/>
    </w:rPr>
  </w:style>
  <w:style w:type="character" w:customStyle="1" w:styleId="B1Char">
    <w:name w:val="B1 Char"/>
    <w:link w:val="B1"/>
    <w:locked/>
    <w:rsid w:val="00AF56A3"/>
    <w:rPr>
      <w:lang w:val="en-GB"/>
    </w:rPr>
  </w:style>
  <w:style w:type="paragraph" w:customStyle="1" w:styleId="B1">
    <w:name w:val="B1"/>
    <w:basedOn w:val="List"/>
    <w:link w:val="B1Char"/>
    <w:rsid w:val="00AF56A3"/>
    <w:pPr>
      <w:widowControl/>
      <w:wordWrap/>
      <w:autoSpaceDE/>
      <w:autoSpaceDN/>
      <w:spacing w:after="180"/>
      <w:ind w:left="568" w:hanging="284"/>
      <w:contextualSpacing w:val="0"/>
      <w:jc w:val="left"/>
    </w:pPr>
    <w:rPr>
      <w:rFonts w:ascii="Times New Roman"/>
      <w:kern w:val="0"/>
      <w:szCs w:val="20"/>
      <w:lang w:val="en-GB" w:eastAsia="en-US"/>
    </w:rPr>
  </w:style>
  <w:style w:type="paragraph" w:styleId="List">
    <w:name w:val="List"/>
    <w:basedOn w:val="Normal"/>
    <w:rsid w:val="00AF56A3"/>
    <w:pPr>
      <w:ind w:left="360" w:hanging="360"/>
      <w:contextualSpacing/>
    </w:pPr>
  </w:style>
  <w:style w:type="paragraph" w:customStyle="1" w:styleId="MTDisplayEquation">
    <w:name w:val="MTDisplayEquation"/>
    <w:basedOn w:val="ListParagraph"/>
    <w:link w:val="MTDisplayEquationChar"/>
    <w:rsid w:val="003E6BCE"/>
    <w:pPr>
      <w:numPr>
        <w:numId w:val="9"/>
      </w:numPr>
      <w:tabs>
        <w:tab w:val="center" w:pos="5040"/>
        <w:tab w:val="right" w:pos="9380"/>
      </w:tabs>
      <w:ind w:leftChars="0" w:left="0"/>
    </w:pPr>
    <w:rPr>
      <w:snapToGrid w:val="0"/>
      <w:sz w:val="22"/>
      <w:szCs w:val="22"/>
      <w:lang w:val="en-GB"/>
    </w:rPr>
  </w:style>
  <w:style w:type="character" w:customStyle="1" w:styleId="MTDisplayEquationChar">
    <w:name w:val="MTDisplayEquation Char"/>
    <w:basedOn w:val="ListParagraphChar"/>
    <w:link w:val="MTDisplayEquation"/>
    <w:rsid w:val="003E6BCE"/>
    <w:rPr>
      <w:rFonts w:ascii="Gulim" w:eastAsia="Gulim" w:hAnsi="Gulim" w:cs="Gulim"/>
      <w:snapToGrid w:val="0"/>
      <w:sz w:val="22"/>
      <w:szCs w:val="22"/>
      <w:lang w:val="en-GB" w:eastAsia="ko-KR"/>
    </w:rPr>
  </w:style>
  <w:style w:type="character" w:customStyle="1" w:styleId="LGTdoc1Char">
    <w:name w:val="LGTdoc_제목1 Char"/>
    <w:basedOn w:val="DefaultParagraphFont"/>
    <w:link w:val="LGTdoc1"/>
    <w:rsid w:val="007521A3"/>
    <w:rPr>
      <w:b/>
      <w:snapToGrid w:val="0"/>
      <w:sz w:val="28"/>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56763">
      <w:bodyDiv w:val="1"/>
      <w:marLeft w:val="0"/>
      <w:marRight w:val="0"/>
      <w:marTop w:val="0"/>
      <w:marBottom w:val="0"/>
      <w:divBdr>
        <w:top w:val="none" w:sz="0" w:space="0" w:color="auto"/>
        <w:left w:val="none" w:sz="0" w:space="0" w:color="auto"/>
        <w:bottom w:val="none" w:sz="0" w:space="0" w:color="auto"/>
        <w:right w:val="none" w:sz="0" w:space="0" w:color="auto"/>
      </w:divBdr>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65444736">
      <w:bodyDiv w:val="1"/>
      <w:marLeft w:val="0"/>
      <w:marRight w:val="0"/>
      <w:marTop w:val="0"/>
      <w:marBottom w:val="0"/>
      <w:divBdr>
        <w:top w:val="none" w:sz="0" w:space="0" w:color="auto"/>
        <w:left w:val="none" w:sz="0" w:space="0" w:color="auto"/>
        <w:bottom w:val="none" w:sz="0" w:space="0" w:color="auto"/>
        <w:right w:val="none" w:sz="0" w:space="0" w:color="auto"/>
      </w:divBdr>
      <w:divsChild>
        <w:div w:id="1539974470">
          <w:marLeft w:val="878"/>
          <w:marRight w:val="0"/>
          <w:marTop w:val="77"/>
          <w:marBottom w:val="0"/>
          <w:divBdr>
            <w:top w:val="none" w:sz="0" w:space="0" w:color="auto"/>
            <w:left w:val="none" w:sz="0" w:space="0" w:color="auto"/>
            <w:bottom w:val="none" w:sz="0" w:space="0" w:color="auto"/>
            <w:right w:val="none" w:sz="0" w:space="0" w:color="auto"/>
          </w:divBdr>
        </w:div>
      </w:divsChild>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390374">
      <w:bodyDiv w:val="1"/>
      <w:marLeft w:val="0"/>
      <w:marRight w:val="0"/>
      <w:marTop w:val="0"/>
      <w:marBottom w:val="0"/>
      <w:divBdr>
        <w:top w:val="none" w:sz="0" w:space="0" w:color="auto"/>
        <w:left w:val="none" w:sz="0" w:space="0" w:color="auto"/>
        <w:bottom w:val="none" w:sz="0" w:space="0" w:color="auto"/>
        <w:right w:val="none" w:sz="0" w:space="0" w:color="auto"/>
      </w:divBdr>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6110076">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2398250">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55285983">
      <w:bodyDiv w:val="1"/>
      <w:marLeft w:val="0"/>
      <w:marRight w:val="0"/>
      <w:marTop w:val="0"/>
      <w:marBottom w:val="0"/>
      <w:divBdr>
        <w:top w:val="none" w:sz="0" w:space="0" w:color="auto"/>
        <w:left w:val="none" w:sz="0" w:space="0" w:color="auto"/>
        <w:bottom w:val="none" w:sz="0" w:space="0" w:color="auto"/>
        <w:right w:val="none" w:sz="0" w:space="0" w:color="auto"/>
      </w:divBdr>
      <w:divsChild>
        <w:div w:id="1442529745">
          <w:marLeft w:val="878"/>
          <w:marRight w:val="0"/>
          <w:marTop w:val="77"/>
          <w:marBottom w:val="0"/>
          <w:divBdr>
            <w:top w:val="none" w:sz="0" w:space="0" w:color="auto"/>
            <w:left w:val="none" w:sz="0" w:space="0" w:color="auto"/>
            <w:bottom w:val="none" w:sz="0" w:space="0" w:color="auto"/>
            <w:right w:val="none" w:sz="0" w:space="0" w:color="auto"/>
          </w:divBdr>
        </w:div>
      </w:divsChild>
    </w:div>
    <w:div w:id="258223582">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75296385">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251070">
      <w:bodyDiv w:val="1"/>
      <w:marLeft w:val="0"/>
      <w:marRight w:val="0"/>
      <w:marTop w:val="0"/>
      <w:marBottom w:val="0"/>
      <w:divBdr>
        <w:top w:val="none" w:sz="0" w:space="0" w:color="auto"/>
        <w:left w:val="none" w:sz="0" w:space="0" w:color="auto"/>
        <w:bottom w:val="none" w:sz="0" w:space="0" w:color="auto"/>
        <w:right w:val="none" w:sz="0" w:space="0" w:color="auto"/>
      </w:divBdr>
      <w:divsChild>
        <w:div w:id="333802645">
          <w:marLeft w:val="403"/>
          <w:marRight w:val="0"/>
          <w:marTop w:val="96"/>
          <w:marBottom w:val="0"/>
          <w:divBdr>
            <w:top w:val="none" w:sz="0" w:space="0" w:color="auto"/>
            <w:left w:val="none" w:sz="0" w:space="0" w:color="auto"/>
            <w:bottom w:val="none" w:sz="0" w:space="0" w:color="auto"/>
            <w:right w:val="none" w:sz="0" w:space="0" w:color="auto"/>
          </w:divBdr>
        </w:div>
        <w:div w:id="574705784">
          <w:marLeft w:val="878"/>
          <w:marRight w:val="0"/>
          <w:marTop w:val="86"/>
          <w:marBottom w:val="0"/>
          <w:divBdr>
            <w:top w:val="none" w:sz="0" w:space="0" w:color="auto"/>
            <w:left w:val="none" w:sz="0" w:space="0" w:color="auto"/>
            <w:bottom w:val="none" w:sz="0" w:space="0" w:color="auto"/>
            <w:right w:val="none" w:sz="0" w:space="0" w:color="auto"/>
          </w:divBdr>
        </w:div>
        <w:div w:id="245068790">
          <w:marLeft w:val="878"/>
          <w:marRight w:val="0"/>
          <w:marTop w:val="86"/>
          <w:marBottom w:val="0"/>
          <w:divBdr>
            <w:top w:val="none" w:sz="0" w:space="0" w:color="auto"/>
            <w:left w:val="none" w:sz="0" w:space="0" w:color="auto"/>
            <w:bottom w:val="none" w:sz="0" w:space="0" w:color="auto"/>
            <w:right w:val="none" w:sz="0" w:space="0" w:color="auto"/>
          </w:divBdr>
        </w:div>
        <w:div w:id="1380014659">
          <w:marLeft w:val="403"/>
          <w:marRight w:val="0"/>
          <w:marTop w:val="96"/>
          <w:marBottom w:val="0"/>
          <w:divBdr>
            <w:top w:val="none" w:sz="0" w:space="0" w:color="auto"/>
            <w:left w:val="none" w:sz="0" w:space="0" w:color="auto"/>
            <w:bottom w:val="none" w:sz="0" w:space="0" w:color="auto"/>
            <w:right w:val="none" w:sz="0" w:space="0" w:color="auto"/>
          </w:divBdr>
        </w:div>
        <w:div w:id="483933366">
          <w:marLeft w:val="878"/>
          <w:marRight w:val="0"/>
          <w:marTop w:val="86"/>
          <w:marBottom w:val="0"/>
          <w:divBdr>
            <w:top w:val="none" w:sz="0" w:space="0" w:color="auto"/>
            <w:left w:val="none" w:sz="0" w:space="0" w:color="auto"/>
            <w:bottom w:val="none" w:sz="0" w:space="0" w:color="auto"/>
            <w:right w:val="none" w:sz="0" w:space="0" w:color="auto"/>
          </w:divBdr>
        </w:div>
      </w:divsChild>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1234631">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7546007">
      <w:bodyDiv w:val="1"/>
      <w:marLeft w:val="0"/>
      <w:marRight w:val="0"/>
      <w:marTop w:val="0"/>
      <w:marBottom w:val="0"/>
      <w:divBdr>
        <w:top w:val="none" w:sz="0" w:space="0" w:color="auto"/>
        <w:left w:val="none" w:sz="0" w:space="0" w:color="auto"/>
        <w:bottom w:val="none" w:sz="0" w:space="0" w:color="auto"/>
        <w:right w:val="none" w:sz="0" w:space="0" w:color="auto"/>
      </w:divBdr>
      <w:divsChild>
        <w:div w:id="838232568">
          <w:marLeft w:val="403"/>
          <w:marRight w:val="0"/>
          <w:marTop w:val="96"/>
          <w:marBottom w:val="0"/>
          <w:divBdr>
            <w:top w:val="none" w:sz="0" w:space="0" w:color="auto"/>
            <w:left w:val="none" w:sz="0" w:space="0" w:color="auto"/>
            <w:bottom w:val="none" w:sz="0" w:space="0" w:color="auto"/>
            <w:right w:val="none" w:sz="0" w:space="0" w:color="auto"/>
          </w:divBdr>
        </w:div>
        <w:div w:id="383986042">
          <w:marLeft w:val="878"/>
          <w:marRight w:val="0"/>
          <w:marTop w:val="86"/>
          <w:marBottom w:val="0"/>
          <w:divBdr>
            <w:top w:val="none" w:sz="0" w:space="0" w:color="auto"/>
            <w:left w:val="none" w:sz="0" w:space="0" w:color="auto"/>
            <w:bottom w:val="none" w:sz="0" w:space="0" w:color="auto"/>
            <w:right w:val="none" w:sz="0" w:space="0" w:color="auto"/>
          </w:divBdr>
        </w:div>
        <w:div w:id="2092852636">
          <w:marLeft w:val="878"/>
          <w:marRight w:val="0"/>
          <w:marTop w:val="86"/>
          <w:marBottom w:val="0"/>
          <w:divBdr>
            <w:top w:val="none" w:sz="0" w:space="0" w:color="auto"/>
            <w:left w:val="none" w:sz="0" w:space="0" w:color="auto"/>
            <w:bottom w:val="none" w:sz="0" w:space="0" w:color="auto"/>
            <w:right w:val="none" w:sz="0" w:space="0" w:color="auto"/>
          </w:divBdr>
        </w:div>
        <w:div w:id="565843630">
          <w:marLeft w:val="878"/>
          <w:marRight w:val="0"/>
          <w:marTop w:val="86"/>
          <w:marBottom w:val="0"/>
          <w:divBdr>
            <w:top w:val="none" w:sz="0" w:space="0" w:color="auto"/>
            <w:left w:val="none" w:sz="0" w:space="0" w:color="auto"/>
            <w:bottom w:val="none" w:sz="0" w:space="0" w:color="auto"/>
            <w:right w:val="none" w:sz="0" w:space="0" w:color="auto"/>
          </w:divBdr>
        </w:div>
      </w:divsChild>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29558136">
      <w:bodyDiv w:val="1"/>
      <w:marLeft w:val="0"/>
      <w:marRight w:val="0"/>
      <w:marTop w:val="0"/>
      <w:marBottom w:val="0"/>
      <w:divBdr>
        <w:top w:val="none" w:sz="0" w:space="0" w:color="auto"/>
        <w:left w:val="none" w:sz="0" w:space="0" w:color="auto"/>
        <w:bottom w:val="none" w:sz="0" w:space="0" w:color="auto"/>
        <w:right w:val="none" w:sz="0" w:space="0" w:color="auto"/>
      </w:divBdr>
      <w:divsChild>
        <w:div w:id="281115614">
          <w:marLeft w:val="547"/>
          <w:marRight w:val="0"/>
          <w:marTop w:val="132"/>
          <w:marBottom w:val="0"/>
          <w:divBdr>
            <w:top w:val="none" w:sz="0" w:space="0" w:color="auto"/>
            <w:left w:val="none" w:sz="0" w:space="0" w:color="auto"/>
            <w:bottom w:val="none" w:sz="0" w:space="0" w:color="auto"/>
            <w:right w:val="none" w:sz="0" w:space="0" w:color="auto"/>
          </w:divBdr>
        </w:div>
        <w:div w:id="848258140">
          <w:marLeft w:val="547"/>
          <w:marRight w:val="0"/>
          <w:marTop w:val="132"/>
          <w:marBottom w:val="0"/>
          <w:divBdr>
            <w:top w:val="none" w:sz="0" w:space="0" w:color="auto"/>
            <w:left w:val="none" w:sz="0" w:space="0" w:color="auto"/>
            <w:bottom w:val="none" w:sz="0" w:space="0" w:color="auto"/>
            <w:right w:val="none" w:sz="0" w:space="0" w:color="auto"/>
          </w:divBdr>
        </w:div>
        <w:div w:id="584415961">
          <w:marLeft w:val="547"/>
          <w:marRight w:val="0"/>
          <w:marTop w:val="132"/>
          <w:marBottom w:val="0"/>
          <w:divBdr>
            <w:top w:val="none" w:sz="0" w:space="0" w:color="auto"/>
            <w:left w:val="none" w:sz="0" w:space="0" w:color="auto"/>
            <w:bottom w:val="none" w:sz="0" w:space="0" w:color="auto"/>
            <w:right w:val="none" w:sz="0" w:space="0" w:color="auto"/>
          </w:divBdr>
        </w:div>
        <w:div w:id="121507987">
          <w:marLeft w:val="547"/>
          <w:marRight w:val="0"/>
          <w:marTop w:val="132"/>
          <w:marBottom w:val="0"/>
          <w:divBdr>
            <w:top w:val="none" w:sz="0" w:space="0" w:color="auto"/>
            <w:left w:val="none" w:sz="0" w:space="0" w:color="auto"/>
            <w:bottom w:val="none" w:sz="0" w:space="0" w:color="auto"/>
            <w:right w:val="none" w:sz="0" w:space="0" w:color="auto"/>
          </w:divBdr>
        </w:div>
        <w:div w:id="1593977994">
          <w:marLeft w:val="547"/>
          <w:marRight w:val="0"/>
          <w:marTop w:val="132"/>
          <w:marBottom w:val="0"/>
          <w:divBdr>
            <w:top w:val="none" w:sz="0" w:space="0" w:color="auto"/>
            <w:left w:val="none" w:sz="0" w:space="0" w:color="auto"/>
            <w:bottom w:val="none" w:sz="0" w:space="0" w:color="auto"/>
            <w:right w:val="none" w:sz="0" w:space="0" w:color="auto"/>
          </w:divBdr>
        </w:div>
        <w:div w:id="310453467">
          <w:marLeft w:val="547"/>
          <w:marRight w:val="0"/>
          <w:marTop w:val="132"/>
          <w:marBottom w:val="0"/>
          <w:divBdr>
            <w:top w:val="none" w:sz="0" w:space="0" w:color="auto"/>
            <w:left w:val="none" w:sz="0" w:space="0" w:color="auto"/>
            <w:bottom w:val="none" w:sz="0" w:space="0" w:color="auto"/>
            <w:right w:val="none" w:sz="0" w:space="0" w:color="auto"/>
          </w:divBdr>
        </w:div>
        <w:div w:id="1756970108">
          <w:marLeft w:val="547"/>
          <w:marRight w:val="0"/>
          <w:marTop w:val="132"/>
          <w:marBottom w:val="0"/>
          <w:divBdr>
            <w:top w:val="none" w:sz="0" w:space="0" w:color="auto"/>
            <w:left w:val="none" w:sz="0" w:space="0" w:color="auto"/>
            <w:bottom w:val="none" w:sz="0" w:space="0" w:color="auto"/>
            <w:right w:val="none" w:sz="0" w:space="0" w:color="auto"/>
          </w:divBdr>
        </w:div>
        <w:div w:id="1933007270">
          <w:marLeft w:val="547"/>
          <w:marRight w:val="0"/>
          <w:marTop w:val="132"/>
          <w:marBottom w:val="0"/>
          <w:divBdr>
            <w:top w:val="none" w:sz="0" w:space="0" w:color="auto"/>
            <w:left w:val="none" w:sz="0" w:space="0" w:color="auto"/>
            <w:bottom w:val="none" w:sz="0" w:space="0" w:color="auto"/>
            <w:right w:val="none" w:sz="0" w:space="0" w:color="auto"/>
          </w:divBdr>
        </w:div>
        <w:div w:id="2028359866">
          <w:marLeft w:val="547"/>
          <w:marRight w:val="0"/>
          <w:marTop w:val="132"/>
          <w:marBottom w:val="0"/>
          <w:divBdr>
            <w:top w:val="none" w:sz="0" w:space="0" w:color="auto"/>
            <w:left w:val="none" w:sz="0" w:space="0" w:color="auto"/>
            <w:bottom w:val="none" w:sz="0" w:space="0" w:color="auto"/>
            <w:right w:val="none" w:sz="0" w:space="0" w:color="auto"/>
          </w:divBdr>
        </w:div>
        <w:div w:id="786048713">
          <w:marLeft w:val="547"/>
          <w:marRight w:val="0"/>
          <w:marTop w:val="132"/>
          <w:marBottom w:val="0"/>
          <w:divBdr>
            <w:top w:val="none" w:sz="0" w:space="0" w:color="auto"/>
            <w:left w:val="none" w:sz="0" w:space="0" w:color="auto"/>
            <w:bottom w:val="none" w:sz="0" w:space="0" w:color="auto"/>
            <w:right w:val="none" w:sz="0" w:space="0" w:color="auto"/>
          </w:divBdr>
        </w:div>
        <w:div w:id="2009749296">
          <w:marLeft w:val="547"/>
          <w:marRight w:val="0"/>
          <w:marTop w:val="132"/>
          <w:marBottom w:val="0"/>
          <w:divBdr>
            <w:top w:val="none" w:sz="0" w:space="0" w:color="auto"/>
            <w:left w:val="none" w:sz="0" w:space="0" w:color="auto"/>
            <w:bottom w:val="none" w:sz="0" w:space="0" w:color="auto"/>
            <w:right w:val="none" w:sz="0" w:space="0" w:color="auto"/>
          </w:divBdr>
        </w:div>
        <w:div w:id="1639917364">
          <w:marLeft w:val="547"/>
          <w:marRight w:val="0"/>
          <w:marTop w:val="132"/>
          <w:marBottom w:val="0"/>
          <w:divBdr>
            <w:top w:val="none" w:sz="0" w:space="0" w:color="auto"/>
            <w:left w:val="none" w:sz="0" w:space="0" w:color="auto"/>
            <w:bottom w:val="none" w:sz="0" w:space="0" w:color="auto"/>
            <w:right w:val="none" w:sz="0" w:space="0" w:color="auto"/>
          </w:divBdr>
        </w:div>
        <w:div w:id="2052803124">
          <w:marLeft w:val="547"/>
          <w:marRight w:val="0"/>
          <w:marTop w:val="132"/>
          <w:marBottom w:val="0"/>
          <w:divBdr>
            <w:top w:val="none" w:sz="0" w:space="0" w:color="auto"/>
            <w:left w:val="none" w:sz="0" w:space="0" w:color="auto"/>
            <w:bottom w:val="none" w:sz="0" w:space="0" w:color="auto"/>
            <w:right w:val="none" w:sz="0" w:space="0" w:color="auto"/>
          </w:divBdr>
        </w:div>
        <w:div w:id="116875011">
          <w:marLeft w:val="547"/>
          <w:marRight w:val="0"/>
          <w:marTop w:val="132"/>
          <w:marBottom w:val="0"/>
          <w:divBdr>
            <w:top w:val="none" w:sz="0" w:space="0" w:color="auto"/>
            <w:left w:val="none" w:sz="0" w:space="0" w:color="auto"/>
            <w:bottom w:val="none" w:sz="0" w:space="0" w:color="auto"/>
            <w:right w:val="none" w:sz="0" w:space="0" w:color="auto"/>
          </w:divBdr>
        </w:div>
        <w:div w:id="570965317">
          <w:marLeft w:val="547"/>
          <w:marRight w:val="0"/>
          <w:marTop w:val="132"/>
          <w:marBottom w:val="0"/>
          <w:divBdr>
            <w:top w:val="none" w:sz="0" w:space="0" w:color="auto"/>
            <w:left w:val="none" w:sz="0" w:space="0" w:color="auto"/>
            <w:bottom w:val="none" w:sz="0" w:space="0" w:color="auto"/>
            <w:right w:val="none" w:sz="0" w:space="0" w:color="auto"/>
          </w:divBdr>
        </w:div>
      </w:divsChild>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27731439">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08520736">
      <w:bodyDiv w:val="1"/>
      <w:marLeft w:val="0"/>
      <w:marRight w:val="0"/>
      <w:marTop w:val="0"/>
      <w:marBottom w:val="0"/>
      <w:divBdr>
        <w:top w:val="none" w:sz="0" w:space="0" w:color="auto"/>
        <w:left w:val="none" w:sz="0" w:space="0" w:color="auto"/>
        <w:bottom w:val="none" w:sz="0" w:space="0" w:color="auto"/>
        <w:right w:val="none" w:sz="0" w:space="0" w:color="auto"/>
      </w:divBdr>
      <w:divsChild>
        <w:div w:id="18316815">
          <w:marLeft w:val="403"/>
          <w:marRight w:val="0"/>
          <w:marTop w:val="115"/>
          <w:marBottom w:val="0"/>
          <w:divBdr>
            <w:top w:val="none" w:sz="0" w:space="0" w:color="auto"/>
            <w:left w:val="none" w:sz="0" w:space="0" w:color="auto"/>
            <w:bottom w:val="none" w:sz="0" w:space="0" w:color="auto"/>
            <w:right w:val="none" w:sz="0" w:space="0" w:color="auto"/>
          </w:divBdr>
        </w:div>
        <w:div w:id="1148283687">
          <w:marLeft w:val="878"/>
          <w:marRight w:val="0"/>
          <w:marTop w:val="96"/>
          <w:marBottom w:val="0"/>
          <w:divBdr>
            <w:top w:val="none" w:sz="0" w:space="0" w:color="auto"/>
            <w:left w:val="none" w:sz="0" w:space="0" w:color="auto"/>
            <w:bottom w:val="none" w:sz="0" w:space="0" w:color="auto"/>
            <w:right w:val="none" w:sz="0" w:space="0" w:color="auto"/>
          </w:divBdr>
        </w:div>
        <w:div w:id="22021311">
          <w:marLeft w:val="878"/>
          <w:marRight w:val="0"/>
          <w:marTop w:val="96"/>
          <w:marBottom w:val="0"/>
          <w:divBdr>
            <w:top w:val="none" w:sz="0" w:space="0" w:color="auto"/>
            <w:left w:val="none" w:sz="0" w:space="0" w:color="auto"/>
            <w:bottom w:val="none" w:sz="0" w:space="0" w:color="auto"/>
            <w:right w:val="none" w:sz="0" w:space="0" w:color="auto"/>
          </w:divBdr>
        </w:div>
        <w:div w:id="1720129849">
          <w:marLeft w:val="878"/>
          <w:marRight w:val="0"/>
          <w:marTop w:val="96"/>
          <w:marBottom w:val="0"/>
          <w:divBdr>
            <w:top w:val="none" w:sz="0" w:space="0" w:color="auto"/>
            <w:left w:val="none" w:sz="0" w:space="0" w:color="auto"/>
            <w:bottom w:val="none" w:sz="0" w:space="0" w:color="auto"/>
            <w:right w:val="none" w:sz="0" w:space="0" w:color="auto"/>
          </w:divBdr>
        </w:div>
      </w:divsChild>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0584084">
      <w:bodyDiv w:val="1"/>
      <w:marLeft w:val="0"/>
      <w:marRight w:val="0"/>
      <w:marTop w:val="0"/>
      <w:marBottom w:val="0"/>
      <w:divBdr>
        <w:top w:val="none" w:sz="0" w:space="0" w:color="auto"/>
        <w:left w:val="none" w:sz="0" w:space="0" w:color="auto"/>
        <w:bottom w:val="none" w:sz="0" w:space="0" w:color="auto"/>
        <w:right w:val="none" w:sz="0" w:space="0" w:color="auto"/>
      </w:divBdr>
      <w:divsChild>
        <w:div w:id="1081215171">
          <w:marLeft w:val="403"/>
          <w:marRight w:val="0"/>
          <w:marTop w:val="115"/>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1140854">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1306839">
      <w:bodyDiv w:val="1"/>
      <w:marLeft w:val="0"/>
      <w:marRight w:val="0"/>
      <w:marTop w:val="0"/>
      <w:marBottom w:val="0"/>
      <w:divBdr>
        <w:top w:val="none" w:sz="0" w:space="0" w:color="auto"/>
        <w:left w:val="none" w:sz="0" w:space="0" w:color="auto"/>
        <w:bottom w:val="none" w:sz="0" w:space="0" w:color="auto"/>
        <w:right w:val="none" w:sz="0" w:space="0" w:color="auto"/>
      </w:divBdr>
      <w:divsChild>
        <w:div w:id="1122766894">
          <w:marLeft w:val="878"/>
          <w:marRight w:val="0"/>
          <w:marTop w:val="77"/>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4674978">
      <w:bodyDiv w:val="1"/>
      <w:marLeft w:val="0"/>
      <w:marRight w:val="0"/>
      <w:marTop w:val="0"/>
      <w:marBottom w:val="0"/>
      <w:divBdr>
        <w:top w:val="none" w:sz="0" w:space="0" w:color="auto"/>
        <w:left w:val="none" w:sz="0" w:space="0" w:color="auto"/>
        <w:bottom w:val="none" w:sz="0" w:space="0" w:color="auto"/>
        <w:right w:val="none" w:sz="0" w:space="0" w:color="auto"/>
      </w:divBdr>
      <w:divsChild>
        <w:div w:id="1533686689">
          <w:marLeft w:val="403"/>
          <w:marRight w:val="0"/>
          <w:marTop w:val="115"/>
          <w:marBottom w:val="0"/>
          <w:divBdr>
            <w:top w:val="none" w:sz="0" w:space="0" w:color="auto"/>
            <w:left w:val="none" w:sz="0" w:space="0" w:color="auto"/>
            <w:bottom w:val="none" w:sz="0" w:space="0" w:color="auto"/>
            <w:right w:val="none" w:sz="0" w:space="0" w:color="auto"/>
          </w:divBdr>
        </w:div>
      </w:divsChild>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71738103">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2260486">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52795002">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5750762">
      <w:bodyDiv w:val="1"/>
      <w:marLeft w:val="0"/>
      <w:marRight w:val="0"/>
      <w:marTop w:val="0"/>
      <w:marBottom w:val="0"/>
      <w:divBdr>
        <w:top w:val="none" w:sz="0" w:space="0" w:color="auto"/>
        <w:left w:val="none" w:sz="0" w:space="0" w:color="auto"/>
        <w:bottom w:val="none" w:sz="0" w:space="0" w:color="auto"/>
        <w:right w:val="none" w:sz="0" w:space="0" w:color="auto"/>
      </w:divBdr>
      <w:divsChild>
        <w:div w:id="388194412">
          <w:marLeft w:val="403"/>
          <w:marRight w:val="0"/>
          <w:marTop w:val="115"/>
          <w:marBottom w:val="0"/>
          <w:divBdr>
            <w:top w:val="none" w:sz="0" w:space="0" w:color="auto"/>
            <w:left w:val="none" w:sz="0" w:space="0" w:color="auto"/>
            <w:bottom w:val="none" w:sz="0" w:space="0" w:color="auto"/>
            <w:right w:val="none" w:sz="0" w:space="0" w:color="auto"/>
          </w:divBdr>
        </w:div>
        <w:div w:id="1232616255">
          <w:marLeft w:val="878"/>
          <w:marRight w:val="0"/>
          <w:marTop w:val="96"/>
          <w:marBottom w:val="0"/>
          <w:divBdr>
            <w:top w:val="none" w:sz="0" w:space="0" w:color="auto"/>
            <w:left w:val="none" w:sz="0" w:space="0" w:color="auto"/>
            <w:bottom w:val="none" w:sz="0" w:space="0" w:color="auto"/>
            <w:right w:val="none" w:sz="0" w:space="0" w:color="auto"/>
          </w:divBdr>
        </w:div>
        <w:div w:id="600769935">
          <w:marLeft w:val="878"/>
          <w:marRight w:val="0"/>
          <w:marTop w:val="96"/>
          <w:marBottom w:val="0"/>
          <w:divBdr>
            <w:top w:val="none" w:sz="0" w:space="0" w:color="auto"/>
            <w:left w:val="none" w:sz="0" w:space="0" w:color="auto"/>
            <w:bottom w:val="none" w:sz="0" w:space="0" w:color="auto"/>
            <w:right w:val="none" w:sz="0" w:space="0" w:color="auto"/>
          </w:divBdr>
        </w:div>
        <w:div w:id="2016952435">
          <w:marLeft w:val="1210"/>
          <w:marRight w:val="0"/>
          <w:marTop w:val="86"/>
          <w:marBottom w:val="0"/>
          <w:divBdr>
            <w:top w:val="none" w:sz="0" w:space="0" w:color="auto"/>
            <w:left w:val="none" w:sz="0" w:space="0" w:color="auto"/>
            <w:bottom w:val="none" w:sz="0" w:space="0" w:color="auto"/>
            <w:right w:val="none" w:sz="0" w:space="0" w:color="auto"/>
          </w:divBdr>
        </w:div>
        <w:div w:id="728186051">
          <w:marLeft w:val="1210"/>
          <w:marRight w:val="0"/>
          <w:marTop w:val="86"/>
          <w:marBottom w:val="0"/>
          <w:divBdr>
            <w:top w:val="none" w:sz="0" w:space="0" w:color="auto"/>
            <w:left w:val="none" w:sz="0" w:space="0" w:color="auto"/>
            <w:bottom w:val="none" w:sz="0" w:space="0" w:color="auto"/>
            <w:right w:val="none" w:sz="0" w:space="0" w:color="auto"/>
          </w:divBdr>
        </w:div>
        <w:div w:id="1511598919">
          <w:marLeft w:val="1555"/>
          <w:marRight w:val="0"/>
          <w:marTop w:val="77"/>
          <w:marBottom w:val="0"/>
          <w:divBdr>
            <w:top w:val="none" w:sz="0" w:space="0" w:color="auto"/>
            <w:left w:val="none" w:sz="0" w:space="0" w:color="auto"/>
            <w:bottom w:val="none" w:sz="0" w:space="0" w:color="auto"/>
            <w:right w:val="none" w:sz="0" w:space="0" w:color="auto"/>
          </w:divBdr>
        </w:div>
      </w:divsChild>
    </w:div>
    <w:div w:id="1206911849">
      <w:bodyDiv w:val="1"/>
      <w:marLeft w:val="0"/>
      <w:marRight w:val="0"/>
      <w:marTop w:val="0"/>
      <w:marBottom w:val="0"/>
      <w:divBdr>
        <w:top w:val="none" w:sz="0" w:space="0" w:color="auto"/>
        <w:left w:val="none" w:sz="0" w:space="0" w:color="auto"/>
        <w:bottom w:val="none" w:sz="0" w:space="0" w:color="auto"/>
        <w:right w:val="none" w:sz="0" w:space="0" w:color="auto"/>
      </w:divBdr>
      <w:divsChild>
        <w:div w:id="876695313">
          <w:marLeft w:val="403"/>
          <w:marRight w:val="0"/>
          <w:marTop w:val="86"/>
          <w:marBottom w:val="0"/>
          <w:divBdr>
            <w:top w:val="none" w:sz="0" w:space="0" w:color="auto"/>
            <w:left w:val="none" w:sz="0" w:space="0" w:color="auto"/>
            <w:bottom w:val="none" w:sz="0" w:space="0" w:color="auto"/>
            <w:right w:val="none" w:sz="0" w:space="0" w:color="auto"/>
          </w:divBdr>
        </w:div>
        <w:div w:id="1375543383">
          <w:marLeft w:val="878"/>
          <w:marRight w:val="0"/>
          <w:marTop w:val="77"/>
          <w:marBottom w:val="0"/>
          <w:divBdr>
            <w:top w:val="none" w:sz="0" w:space="0" w:color="auto"/>
            <w:left w:val="none" w:sz="0" w:space="0" w:color="auto"/>
            <w:bottom w:val="none" w:sz="0" w:space="0" w:color="auto"/>
            <w:right w:val="none" w:sz="0" w:space="0" w:color="auto"/>
          </w:divBdr>
        </w:div>
        <w:div w:id="31348025">
          <w:marLeft w:val="878"/>
          <w:marRight w:val="0"/>
          <w:marTop w:val="77"/>
          <w:marBottom w:val="0"/>
          <w:divBdr>
            <w:top w:val="none" w:sz="0" w:space="0" w:color="auto"/>
            <w:left w:val="none" w:sz="0" w:space="0" w:color="auto"/>
            <w:bottom w:val="none" w:sz="0" w:space="0" w:color="auto"/>
            <w:right w:val="none" w:sz="0" w:space="0" w:color="auto"/>
          </w:divBdr>
        </w:div>
        <w:div w:id="1918706565">
          <w:marLeft w:val="403"/>
          <w:marRight w:val="0"/>
          <w:marTop w:val="86"/>
          <w:marBottom w:val="0"/>
          <w:divBdr>
            <w:top w:val="none" w:sz="0" w:space="0" w:color="auto"/>
            <w:left w:val="none" w:sz="0" w:space="0" w:color="auto"/>
            <w:bottom w:val="none" w:sz="0" w:space="0" w:color="auto"/>
            <w:right w:val="none" w:sz="0" w:space="0" w:color="auto"/>
          </w:divBdr>
        </w:div>
        <w:div w:id="1010642233">
          <w:marLeft w:val="878"/>
          <w:marRight w:val="0"/>
          <w:marTop w:val="77"/>
          <w:marBottom w:val="0"/>
          <w:divBdr>
            <w:top w:val="none" w:sz="0" w:space="0" w:color="auto"/>
            <w:left w:val="none" w:sz="0" w:space="0" w:color="auto"/>
            <w:bottom w:val="none" w:sz="0" w:space="0" w:color="auto"/>
            <w:right w:val="none" w:sz="0" w:space="0" w:color="auto"/>
          </w:divBdr>
        </w:div>
        <w:div w:id="1033767110">
          <w:marLeft w:val="878"/>
          <w:marRight w:val="0"/>
          <w:marTop w:val="77"/>
          <w:marBottom w:val="0"/>
          <w:divBdr>
            <w:top w:val="none" w:sz="0" w:space="0" w:color="auto"/>
            <w:left w:val="none" w:sz="0" w:space="0" w:color="auto"/>
            <w:bottom w:val="none" w:sz="0" w:space="0" w:color="auto"/>
            <w:right w:val="none" w:sz="0" w:space="0" w:color="auto"/>
          </w:divBdr>
        </w:div>
        <w:div w:id="1496342462">
          <w:marLeft w:val="1210"/>
          <w:marRight w:val="0"/>
          <w:marTop w:val="67"/>
          <w:marBottom w:val="0"/>
          <w:divBdr>
            <w:top w:val="none" w:sz="0" w:space="0" w:color="auto"/>
            <w:left w:val="none" w:sz="0" w:space="0" w:color="auto"/>
            <w:bottom w:val="none" w:sz="0" w:space="0" w:color="auto"/>
            <w:right w:val="none" w:sz="0" w:space="0" w:color="auto"/>
          </w:divBdr>
        </w:div>
        <w:div w:id="1772699988">
          <w:marLeft w:val="1210"/>
          <w:marRight w:val="0"/>
          <w:marTop w:val="67"/>
          <w:marBottom w:val="0"/>
          <w:divBdr>
            <w:top w:val="none" w:sz="0" w:space="0" w:color="auto"/>
            <w:left w:val="none" w:sz="0" w:space="0" w:color="auto"/>
            <w:bottom w:val="none" w:sz="0" w:space="0" w:color="auto"/>
            <w:right w:val="none" w:sz="0" w:space="0" w:color="auto"/>
          </w:divBdr>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0474993">
      <w:bodyDiv w:val="1"/>
      <w:marLeft w:val="0"/>
      <w:marRight w:val="0"/>
      <w:marTop w:val="0"/>
      <w:marBottom w:val="0"/>
      <w:divBdr>
        <w:top w:val="none" w:sz="0" w:space="0" w:color="auto"/>
        <w:left w:val="none" w:sz="0" w:space="0" w:color="auto"/>
        <w:bottom w:val="none" w:sz="0" w:space="0" w:color="auto"/>
        <w:right w:val="none" w:sz="0" w:space="0" w:color="auto"/>
      </w:divBdr>
      <w:divsChild>
        <w:div w:id="1739791969">
          <w:marLeft w:val="403"/>
          <w:marRight w:val="0"/>
          <w:marTop w:val="115"/>
          <w:marBottom w:val="0"/>
          <w:divBdr>
            <w:top w:val="none" w:sz="0" w:space="0" w:color="auto"/>
            <w:left w:val="none" w:sz="0" w:space="0" w:color="auto"/>
            <w:bottom w:val="none" w:sz="0" w:space="0" w:color="auto"/>
            <w:right w:val="none" w:sz="0" w:space="0" w:color="auto"/>
          </w:divBdr>
        </w:div>
        <w:div w:id="1399859503">
          <w:marLeft w:val="878"/>
          <w:marRight w:val="0"/>
          <w:marTop w:val="96"/>
          <w:marBottom w:val="0"/>
          <w:divBdr>
            <w:top w:val="none" w:sz="0" w:space="0" w:color="auto"/>
            <w:left w:val="none" w:sz="0" w:space="0" w:color="auto"/>
            <w:bottom w:val="none" w:sz="0" w:space="0" w:color="auto"/>
            <w:right w:val="none" w:sz="0" w:space="0" w:color="auto"/>
          </w:divBdr>
        </w:div>
        <w:div w:id="1895192005">
          <w:marLeft w:val="1210"/>
          <w:marRight w:val="0"/>
          <w:marTop w:val="86"/>
          <w:marBottom w:val="0"/>
          <w:divBdr>
            <w:top w:val="none" w:sz="0" w:space="0" w:color="auto"/>
            <w:left w:val="none" w:sz="0" w:space="0" w:color="auto"/>
            <w:bottom w:val="none" w:sz="0" w:space="0" w:color="auto"/>
            <w:right w:val="none" w:sz="0" w:space="0" w:color="auto"/>
          </w:divBdr>
        </w:div>
        <w:div w:id="449667732">
          <w:marLeft w:val="1210"/>
          <w:marRight w:val="0"/>
          <w:marTop w:val="86"/>
          <w:marBottom w:val="0"/>
          <w:divBdr>
            <w:top w:val="none" w:sz="0" w:space="0" w:color="auto"/>
            <w:left w:val="none" w:sz="0" w:space="0" w:color="auto"/>
            <w:bottom w:val="none" w:sz="0" w:space="0" w:color="auto"/>
            <w:right w:val="none" w:sz="0" w:space="0" w:color="auto"/>
          </w:divBdr>
        </w:div>
        <w:div w:id="68431091">
          <w:marLeft w:val="878"/>
          <w:marRight w:val="0"/>
          <w:marTop w:val="96"/>
          <w:marBottom w:val="0"/>
          <w:divBdr>
            <w:top w:val="none" w:sz="0" w:space="0" w:color="auto"/>
            <w:left w:val="none" w:sz="0" w:space="0" w:color="auto"/>
            <w:bottom w:val="none" w:sz="0" w:space="0" w:color="auto"/>
            <w:right w:val="none" w:sz="0" w:space="0" w:color="auto"/>
          </w:divBdr>
        </w:div>
        <w:div w:id="347874822">
          <w:marLeft w:val="403"/>
          <w:marRight w:val="0"/>
          <w:marTop w:val="115"/>
          <w:marBottom w:val="0"/>
          <w:divBdr>
            <w:top w:val="none" w:sz="0" w:space="0" w:color="auto"/>
            <w:left w:val="none" w:sz="0" w:space="0" w:color="auto"/>
            <w:bottom w:val="none" w:sz="0" w:space="0" w:color="auto"/>
            <w:right w:val="none" w:sz="0" w:space="0" w:color="auto"/>
          </w:divBdr>
        </w:div>
        <w:div w:id="1844929585">
          <w:marLeft w:val="878"/>
          <w:marRight w:val="0"/>
          <w:marTop w:val="86"/>
          <w:marBottom w:val="0"/>
          <w:divBdr>
            <w:top w:val="none" w:sz="0" w:space="0" w:color="auto"/>
            <w:left w:val="none" w:sz="0" w:space="0" w:color="auto"/>
            <w:bottom w:val="none" w:sz="0" w:space="0" w:color="auto"/>
            <w:right w:val="none" w:sz="0" w:space="0" w:color="auto"/>
          </w:divBdr>
        </w:div>
        <w:div w:id="1877892595">
          <w:marLeft w:val="1210"/>
          <w:marRight w:val="0"/>
          <w:marTop w:val="77"/>
          <w:marBottom w:val="0"/>
          <w:divBdr>
            <w:top w:val="none" w:sz="0" w:space="0" w:color="auto"/>
            <w:left w:val="none" w:sz="0" w:space="0" w:color="auto"/>
            <w:bottom w:val="none" w:sz="0" w:space="0" w:color="auto"/>
            <w:right w:val="none" w:sz="0" w:space="0" w:color="auto"/>
          </w:divBdr>
        </w:div>
        <w:div w:id="348143139">
          <w:marLeft w:val="878"/>
          <w:marRight w:val="0"/>
          <w:marTop w:val="86"/>
          <w:marBottom w:val="0"/>
          <w:divBdr>
            <w:top w:val="none" w:sz="0" w:space="0" w:color="auto"/>
            <w:left w:val="none" w:sz="0" w:space="0" w:color="auto"/>
            <w:bottom w:val="none" w:sz="0" w:space="0" w:color="auto"/>
            <w:right w:val="none" w:sz="0" w:space="0" w:color="auto"/>
          </w:divBdr>
        </w:div>
      </w:divsChild>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6761522">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89918675">
      <w:bodyDiv w:val="1"/>
      <w:marLeft w:val="0"/>
      <w:marRight w:val="0"/>
      <w:marTop w:val="0"/>
      <w:marBottom w:val="0"/>
      <w:divBdr>
        <w:top w:val="none" w:sz="0" w:space="0" w:color="auto"/>
        <w:left w:val="none" w:sz="0" w:space="0" w:color="auto"/>
        <w:bottom w:val="none" w:sz="0" w:space="0" w:color="auto"/>
        <w:right w:val="none" w:sz="0" w:space="0" w:color="auto"/>
      </w:divBdr>
      <w:divsChild>
        <w:div w:id="1920481279">
          <w:marLeft w:val="547"/>
          <w:marRight w:val="0"/>
          <w:marTop w:val="132"/>
          <w:marBottom w:val="0"/>
          <w:divBdr>
            <w:top w:val="none" w:sz="0" w:space="0" w:color="auto"/>
            <w:left w:val="none" w:sz="0" w:space="0" w:color="auto"/>
            <w:bottom w:val="none" w:sz="0" w:space="0" w:color="auto"/>
            <w:right w:val="none" w:sz="0" w:space="0" w:color="auto"/>
          </w:divBdr>
        </w:div>
        <w:div w:id="668364867">
          <w:marLeft w:val="547"/>
          <w:marRight w:val="0"/>
          <w:marTop w:val="132"/>
          <w:marBottom w:val="0"/>
          <w:divBdr>
            <w:top w:val="none" w:sz="0" w:space="0" w:color="auto"/>
            <w:left w:val="none" w:sz="0" w:space="0" w:color="auto"/>
            <w:bottom w:val="none" w:sz="0" w:space="0" w:color="auto"/>
            <w:right w:val="none" w:sz="0" w:space="0" w:color="auto"/>
          </w:divBdr>
        </w:div>
        <w:div w:id="316803819">
          <w:marLeft w:val="547"/>
          <w:marRight w:val="0"/>
          <w:marTop w:val="132"/>
          <w:marBottom w:val="0"/>
          <w:divBdr>
            <w:top w:val="none" w:sz="0" w:space="0" w:color="auto"/>
            <w:left w:val="none" w:sz="0" w:space="0" w:color="auto"/>
            <w:bottom w:val="none" w:sz="0" w:space="0" w:color="auto"/>
            <w:right w:val="none" w:sz="0" w:space="0" w:color="auto"/>
          </w:divBdr>
        </w:div>
        <w:div w:id="1805735266">
          <w:marLeft w:val="547"/>
          <w:marRight w:val="0"/>
          <w:marTop w:val="132"/>
          <w:marBottom w:val="0"/>
          <w:divBdr>
            <w:top w:val="none" w:sz="0" w:space="0" w:color="auto"/>
            <w:left w:val="none" w:sz="0" w:space="0" w:color="auto"/>
            <w:bottom w:val="none" w:sz="0" w:space="0" w:color="auto"/>
            <w:right w:val="none" w:sz="0" w:space="0" w:color="auto"/>
          </w:divBdr>
        </w:div>
        <w:div w:id="971667124">
          <w:marLeft w:val="547"/>
          <w:marRight w:val="0"/>
          <w:marTop w:val="132"/>
          <w:marBottom w:val="0"/>
          <w:divBdr>
            <w:top w:val="none" w:sz="0" w:space="0" w:color="auto"/>
            <w:left w:val="none" w:sz="0" w:space="0" w:color="auto"/>
            <w:bottom w:val="none" w:sz="0" w:space="0" w:color="auto"/>
            <w:right w:val="none" w:sz="0" w:space="0" w:color="auto"/>
          </w:divBdr>
        </w:div>
        <w:div w:id="1616133113">
          <w:marLeft w:val="547"/>
          <w:marRight w:val="0"/>
          <w:marTop w:val="132"/>
          <w:marBottom w:val="0"/>
          <w:divBdr>
            <w:top w:val="none" w:sz="0" w:space="0" w:color="auto"/>
            <w:left w:val="none" w:sz="0" w:space="0" w:color="auto"/>
            <w:bottom w:val="none" w:sz="0" w:space="0" w:color="auto"/>
            <w:right w:val="none" w:sz="0" w:space="0" w:color="auto"/>
          </w:divBdr>
        </w:div>
        <w:div w:id="1953979022">
          <w:marLeft w:val="547"/>
          <w:marRight w:val="0"/>
          <w:marTop w:val="132"/>
          <w:marBottom w:val="0"/>
          <w:divBdr>
            <w:top w:val="none" w:sz="0" w:space="0" w:color="auto"/>
            <w:left w:val="none" w:sz="0" w:space="0" w:color="auto"/>
            <w:bottom w:val="none" w:sz="0" w:space="0" w:color="auto"/>
            <w:right w:val="none" w:sz="0" w:space="0" w:color="auto"/>
          </w:divBdr>
        </w:div>
        <w:div w:id="1726948901">
          <w:marLeft w:val="547"/>
          <w:marRight w:val="0"/>
          <w:marTop w:val="132"/>
          <w:marBottom w:val="0"/>
          <w:divBdr>
            <w:top w:val="none" w:sz="0" w:space="0" w:color="auto"/>
            <w:left w:val="none" w:sz="0" w:space="0" w:color="auto"/>
            <w:bottom w:val="none" w:sz="0" w:space="0" w:color="auto"/>
            <w:right w:val="none" w:sz="0" w:space="0" w:color="auto"/>
          </w:divBdr>
        </w:div>
        <w:div w:id="2007661247">
          <w:marLeft w:val="547"/>
          <w:marRight w:val="0"/>
          <w:marTop w:val="132"/>
          <w:marBottom w:val="0"/>
          <w:divBdr>
            <w:top w:val="none" w:sz="0" w:space="0" w:color="auto"/>
            <w:left w:val="none" w:sz="0" w:space="0" w:color="auto"/>
            <w:bottom w:val="none" w:sz="0" w:space="0" w:color="auto"/>
            <w:right w:val="none" w:sz="0" w:space="0" w:color="auto"/>
          </w:divBdr>
        </w:div>
        <w:div w:id="1178808076">
          <w:marLeft w:val="547"/>
          <w:marRight w:val="0"/>
          <w:marTop w:val="132"/>
          <w:marBottom w:val="0"/>
          <w:divBdr>
            <w:top w:val="none" w:sz="0" w:space="0" w:color="auto"/>
            <w:left w:val="none" w:sz="0" w:space="0" w:color="auto"/>
            <w:bottom w:val="none" w:sz="0" w:space="0" w:color="auto"/>
            <w:right w:val="none" w:sz="0" w:space="0" w:color="auto"/>
          </w:divBdr>
        </w:div>
        <w:div w:id="800536140">
          <w:marLeft w:val="547"/>
          <w:marRight w:val="0"/>
          <w:marTop w:val="132"/>
          <w:marBottom w:val="0"/>
          <w:divBdr>
            <w:top w:val="none" w:sz="0" w:space="0" w:color="auto"/>
            <w:left w:val="none" w:sz="0" w:space="0" w:color="auto"/>
            <w:bottom w:val="none" w:sz="0" w:space="0" w:color="auto"/>
            <w:right w:val="none" w:sz="0" w:space="0" w:color="auto"/>
          </w:divBdr>
        </w:div>
        <w:div w:id="508909421">
          <w:marLeft w:val="547"/>
          <w:marRight w:val="0"/>
          <w:marTop w:val="132"/>
          <w:marBottom w:val="0"/>
          <w:divBdr>
            <w:top w:val="none" w:sz="0" w:space="0" w:color="auto"/>
            <w:left w:val="none" w:sz="0" w:space="0" w:color="auto"/>
            <w:bottom w:val="none" w:sz="0" w:space="0" w:color="auto"/>
            <w:right w:val="none" w:sz="0" w:space="0" w:color="auto"/>
          </w:divBdr>
        </w:div>
        <w:div w:id="639925492">
          <w:marLeft w:val="547"/>
          <w:marRight w:val="0"/>
          <w:marTop w:val="132"/>
          <w:marBottom w:val="0"/>
          <w:divBdr>
            <w:top w:val="none" w:sz="0" w:space="0" w:color="auto"/>
            <w:left w:val="none" w:sz="0" w:space="0" w:color="auto"/>
            <w:bottom w:val="none" w:sz="0" w:space="0" w:color="auto"/>
            <w:right w:val="none" w:sz="0" w:space="0" w:color="auto"/>
          </w:divBdr>
        </w:div>
        <w:div w:id="1992128240">
          <w:marLeft w:val="547"/>
          <w:marRight w:val="0"/>
          <w:marTop w:val="132"/>
          <w:marBottom w:val="0"/>
          <w:divBdr>
            <w:top w:val="none" w:sz="0" w:space="0" w:color="auto"/>
            <w:left w:val="none" w:sz="0" w:space="0" w:color="auto"/>
            <w:bottom w:val="none" w:sz="0" w:space="0" w:color="auto"/>
            <w:right w:val="none" w:sz="0" w:space="0" w:color="auto"/>
          </w:divBdr>
        </w:div>
        <w:div w:id="651525364">
          <w:marLeft w:val="547"/>
          <w:marRight w:val="0"/>
          <w:marTop w:val="132"/>
          <w:marBottom w:val="0"/>
          <w:divBdr>
            <w:top w:val="none" w:sz="0" w:space="0" w:color="auto"/>
            <w:left w:val="none" w:sz="0" w:space="0" w:color="auto"/>
            <w:bottom w:val="none" w:sz="0" w:space="0" w:color="auto"/>
            <w:right w:val="none" w:sz="0" w:space="0" w:color="auto"/>
          </w:divBdr>
        </w:div>
      </w:divsChild>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4764263">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0605492">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5706796">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5049978">
      <w:bodyDiv w:val="1"/>
      <w:marLeft w:val="0"/>
      <w:marRight w:val="0"/>
      <w:marTop w:val="0"/>
      <w:marBottom w:val="0"/>
      <w:divBdr>
        <w:top w:val="none" w:sz="0" w:space="0" w:color="auto"/>
        <w:left w:val="none" w:sz="0" w:space="0" w:color="auto"/>
        <w:bottom w:val="none" w:sz="0" w:space="0" w:color="auto"/>
        <w:right w:val="none" w:sz="0" w:space="0" w:color="auto"/>
      </w:divBdr>
      <w:divsChild>
        <w:div w:id="683169401">
          <w:marLeft w:val="403"/>
          <w:marRight w:val="0"/>
          <w:marTop w:val="86"/>
          <w:marBottom w:val="0"/>
          <w:divBdr>
            <w:top w:val="none" w:sz="0" w:space="0" w:color="auto"/>
            <w:left w:val="none" w:sz="0" w:space="0" w:color="auto"/>
            <w:bottom w:val="none" w:sz="0" w:space="0" w:color="auto"/>
            <w:right w:val="none" w:sz="0" w:space="0" w:color="auto"/>
          </w:divBdr>
        </w:div>
        <w:div w:id="869225697">
          <w:marLeft w:val="878"/>
          <w:marRight w:val="0"/>
          <w:marTop w:val="77"/>
          <w:marBottom w:val="0"/>
          <w:divBdr>
            <w:top w:val="none" w:sz="0" w:space="0" w:color="auto"/>
            <w:left w:val="none" w:sz="0" w:space="0" w:color="auto"/>
            <w:bottom w:val="none" w:sz="0" w:space="0" w:color="auto"/>
            <w:right w:val="none" w:sz="0" w:space="0" w:color="auto"/>
          </w:divBdr>
        </w:div>
        <w:div w:id="741366710">
          <w:marLeft w:val="878"/>
          <w:marRight w:val="0"/>
          <w:marTop w:val="77"/>
          <w:marBottom w:val="0"/>
          <w:divBdr>
            <w:top w:val="none" w:sz="0" w:space="0" w:color="auto"/>
            <w:left w:val="none" w:sz="0" w:space="0" w:color="auto"/>
            <w:bottom w:val="none" w:sz="0" w:space="0" w:color="auto"/>
            <w:right w:val="none" w:sz="0" w:space="0" w:color="auto"/>
          </w:divBdr>
        </w:div>
        <w:div w:id="420954007">
          <w:marLeft w:val="403"/>
          <w:marRight w:val="0"/>
          <w:marTop w:val="86"/>
          <w:marBottom w:val="0"/>
          <w:divBdr>
            <w:top w:val="none" w:sz="0" w:space="0" w:color="auto"/>
            <w:left w:val="none" w:sz="0" w:space="0" w:color="auto"/>
            <w:bottom w:val="none" w:sz="0" w:space="0" w:color="auto"/>
            <w:right w:val="none" w:sz="0" w:space="0" w:color="auto"/>
          </w:divBdr>
        </w:div>
        <w:div w:id="1439255351">
          <w:marLeft w:val="878"/>
          <w:marRight w:val="0"/>
          <w:marTop w:val="77"/>
          <w:marBottom w:val="0"/>
          <w:divBdr>
            <w:top w:val="none" w:sz="0" w:space="0" w:color="auto"/>
            <w:left w:val="none" w:sz="0" w:space="0" w:color="auto"/>
            <w:bottom w:val="none" w:sz="0" w:space="0" w:color="auto"/>
            <w:right w:val="none" w:sz="0" w:space="0" w:color="auto"/>
          </w:divBdr>
        </w:div>
        <w:div w:id="1655068922">
          <w:marLeft w:val="878"/>
          <w:marRight w:val="0"/>
          <w:marTop w:val="77"/>
          <w:marBottom w:val="0"/>
          <w:divBdr>
            <w:top w:val="none" w:sz="0" w:space="0" w:color="auto"/>
            <w:left w:val="none" w:sz="0" w:space="0" w:color="auto"/>
            <w:bottom w:val="none" w:sz="0" w:space="0" w:color="auto"/>
            <w:right w:val="none" w:sz="0" w:space="0" w:color="auto"/>
          </w:divBdr>
        </w:div>
        <w:div w:id="41364999">
          <w:marLeft w:val="1210"/>
          <w:marRight w:val="0"/>
          <w:marTop w:val="67"/>
          <w:marBottom w:val="0"/>
          <w:divBdr>
            <w:top w:val="none" w:sz="0" w:space="0" w:color="auto"/>
            <w:left w:val="none" w:sz="0" w:space="0" w:color="auto"/>
            <w:bottom w:val="none" w:sz="0" w:space="0" w:color="auto"/>
            <w:right w:val="none" w:sz="0" w:space="0" w:color="auto"/>
          </w:divBdr>
        </w:div>
        <w:div w:id="1554581163">
          <w:marLeft w:val="1210"/>
          <w:marRight w:val="0"/>
          <w:marTop w:val="67"/>
          <w:marBottom w:val="0"/>
          <w:divBdr>
            <w:top w:val="none" w:sz="0" w:space="0" w:color="auto"/>
            <w:left w:val="none" w:sz="0" w:space="0" w:color="auto"/>
            <w:bottom w:val="none" w:sz="0" w:space="0" w:color="auto"/>
            <w:right w:val="none" w:sz="0" w:space="0" w:color="auto"/>
          </w:divBdr>
        </w:div>
      </w:divsChild>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790718">
      <w:bodyDiv w:val="1"/>
      <w:marLeft w:val="0"/>
      <w:marRight w:val="0"/>
      <w:marTop w:val="0"/>
      <w:marBottom w:val="0"/>
      <w:divBdr>
        <w:top w:val="none" w:sz="0" w:space="0" w:color="auto"/>
        <w:left w:val="none" w:sz="0" w:space="0" w:color="auto"/>
        <w:bottom w:val="none" w:sz="0" w:space="0" w:color="auto"/>
        <w:right w:val="none" w:sz="0" w:space="0" w:color="auto"/>
      </w:divBdr>
      <w:divsChild>
        <w:div w:id="2080710914">
          <w:marLeft w:val="878"/>
          <w:marRight w:val="0"/>
          <w:marTop w:val="77"/>
          <w:marBottom w:val="0"/>
          <w:divBdr>
            <w:top w:val="none" w:sz="0" w:space="0" w:color="auto"/>
            <w:left w:val="none" w:sz="0" w:space="0" w:color="auto"/>
            <w:bottom w:val="none" w:sz="0" w:space="0" w:color="auto"/>
            <w:right w:val="none" w:sz="0" w:space="0" w:color="auto"/>
          </w:divBdr>
        </w:div>
      </w:divsChild>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525741">
      <w:bodyDiv w:val="1"/>
      <w:marLeft w:val="0"/>
      <w:marRight w:val="0"/>
      <w:marTop w:val="0"/>
      <w:marBottom w:val="0"/>
      <w:divBdr>
        <w:top w:val="none" w:sz="0" w:space="0" w:color="auto"/>
        <w:left w:val="none" w:sz="0" w:space="0" w:color="auto"/>
        <w:bottom w:val="none" w:sz="0" w:space="0" w:color="auto"/>
        <w:right w:val="none" w:sz="0" w:space="0" w:color="auto"/>
      </w:divBdr>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4311444">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2126665">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0954815">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8812913">
      <w:bodyDiv w:val="1"/>
      <w:marLeft w:val="0"/>
      <w:marRight w:val="0"/>
      <w:marTop w:val="0"/>
      <w:marBottom w:val="0"/>
      <w:divBdr>
        <w:top w:val="none" w:sz="0" w:space="0" w:color="auto"/>
        <w:left w:val="none" w:sz="0" w:space="0" w:color="auto"/>
        <w:bottom w:val="none" w:sz="0" w:space="0" w:color="auto"/>
        <w:right w:val="none" w:sz="0" w:space="0" w:color="auto"/>
      </w:divBdr>
      <w:divsChild>
        <w:div w:id="759528413">
          <w:marLeft w:val="403"/>
          <w:marRight w:val="0"/>
          <w:marTop w:val="86"/>
          <w:marBottom w:val="0"/>
          <w:divBdr>
            <w:top w:val="none" w:sz="0" w:space="0" w:color="auto"/>
            <w:left w:val="none" w:sz="0" w:space="0" w:color="auto"/>
            <w:bottom w:val="none" w:sz="0" w:space="0" w:color="auto"/>
            <w:right w:val="none" w:sz="0" w:space="0" w:color="auto"/>
          </w:divBdr>
        </w:div>
      </w:divsChild>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69026213">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4846629">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1999921714">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1829584">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6559643">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HR33RHYHUWRF-4-2217</_dlc_DocId>
    <_dlc_DocIdUrl xmlns="c06861ca-3f08-4d07-bff7-bb15bac121f4">
      <Url>https://projects.qualcomm.com/sites/pentari/_layouts/15/DocIdRedir.aspx?ID=HR33RHYHUWRF-4-2217</Url>
      <Description>HR33RHYHUWRF-4-2217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D971D-F16F-4C0B-A5A6-C2D2EDE7F9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415CB4FE-F942-4543-93DC-4F22AFC891BD}">
  <ds:schemaRefs>
    <ds:schemaRef ds:uri="http://schemas.openxmlformats.org/officeDocument/2006/bibliography"/>
  </ds:schemaRefs>
</ds:datastoreItem>
</file>

<file path=customXml/itemProps6.xml><?xml version="1.0" encoding="utf-8"?>
<ds:datastoreItem xmlns:ds="http://schemas.openxmlformats.org/officeDocument/2006/customXml" ds:itemID="{DD90481C-4751-4C9F-B8F4-C8486EFE7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9</Pages>
  <Words>3222</Words>
  <Characters>18368</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Le Liu</cp:lastModifiedBy>
  <cp:revision>39</cp:revision>
  <cp:lastPrinted>2010-08-13T21:54:00Z</cp:lastPrinted>
  <dcterms:created xsi:type="dcterms:W3CDTF">2018-05-11T05:42:00Z</dcterms:created>
  <dcterms:modified xsi:type="dcterms:W3CDTF">2018-05-12T02:12:00Z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66e7ea1c-8e8a-484e-964a-9ed07fc7c66d</vt:lpwstr>
  </property>
  <property fmtid="{D5CDD505-2E9C-101B-9397-08002B2CF9AE}" pid="4" name="_NewReviewCycle">
    <vt:lpwstr/>
  </property>
  <property fmtid="{D5CDD505-2E9C-101B-9397-08002B2CF9AE}" pid="5" name="MTWinEqns">
    <vt:bool>true</vt:bool>
  </property>
</Properties>
</file>